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EEB4" w14:textId="243C011A" w:rsidR="002038ED" w:rsidRPr="00E771E5" w:rsidRDefault="002038ED" w:rsidP="006C34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</w:rPr>
      </w:pPr>
      <w:r w:rsidRPr="00E771E5">
        <w:rPr>
          <w:rFonts w:ascii="Times New Roman" w:hAnsi="Times New Roman" w:cs="Times New Roman"/>
          <w:b/>
          <w:bCs/>
          <w:color w:val="0070C0"/>
        </w:rPr>
        <w:t>KONKURS NEUROBIOLOGICZNY „BRAIN BEE” 202</w:t>
      </w:r>
      <w:r w:rsidR="006C346A" w:rsidRPr="00E771E5">
        <w:rPr>
          <w:rFonts w:ascii="Times New Roman" w:hAnsi="Times New Roman" w:cs="Times New Roman"/>
          <w:b/>
          <w:bCs/>
          <w:color w:val="0070C0"/>
        </w:rPr>
        <w:t>4</w:t>
      </w:r>
    </w:p>
    <w:p w14:paraId="69B4A175" w14:textId="77777777" w:rsidR="006C346A" w:rsidRPr="006C346A" w:rsidRDefault="006C346A" w:rsidP="006C34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2C6927" w14:textId="7AB4363D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50325F">
        <w:rPr>
          <w:rFonts w:ascii="Times New Roman" w:hAnsi="Times New Roman" w:cs="Times New Roman"/>
          <w:color w:val="0070C0"/>
        </w:rPr>
        <w:t xml:space="preserve">. </w:t>
      </w:r>
      <w:r w:rsidRPr="0050325F">
        <w:rPr>
          <w:rFonts w:ascii="Times New Roman" w:hAnsi="Times New Roman" w:cs="Times New Roman"/>
          <w:b/>
          <w:bCs/>
          <w:color w:val="0070C0"/>
        </w:rPr>
        <w:t xml:space="preserve">Międzynarodowy Konkurs Wiedzy Neurobiologicznej </w:t>
      </w:r>
      <w:r w:rsidR="002E4782" w:rsidRPr="0050325F">
        <w:rPr>
          <w:rFonts w:ascii="Times New Roman" w:hAnsi="Times New Roman" w:cs="Times New Roman"/>
          <w:b/>
          <w:bCs/>
          <w:color w:val="0070C0"/>
        </w:rPr>
        <w:t>„</w:t>
      </w:r>
      <w:r w:rsidRPr="0050325F">
        <w:rPr>
          <w:rFonts w:ascii="Times New Roman" w:hAnsi="Times New Roman" w:cs="Times New Roman"/>
          <w:b/>
          <w:bCs/>
          <w:color w:val="0070C0"/>
        </w:rPr>
        <w:t>Brain Bee</w:t>
      </w:r>
      <w:r w:rsidR="002E4782" w:rsidRPr="0050325F">
        <w:rPr>
          <w:rFonts w:ascii="Times New Roman" w:hAnsi="Times New Roman" w:cs="Times New Roman"/>
          <w:b/>
          <w:bCs/>
          <w:color w:val="0070C0"/>
        </w:rPr>
        <w:t>”</w:t>
      </w:r>
    </w:p>
    <w:p w14:paraId="068A5710" w14:textId="77777777" w:rsidR="00C61804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odbywa</w:t>
      </w:r>
      <w:proofErr w:type="gramEnd"/>
      <w:r>
        <w:rPr>
          <w:rFonts w:ascii="Times New Roman" w:hAnsi="Times New Roman" w:cs="Times New Roman"/>
          <w:color w:val="000000"/>
        </w:rPr>
        <w:t xml:space="preserve"> się pod patronatem Polskiego Towarzystwa Przyrodników im.</w:t>
      </w:r>
      <w:r w:rsidR="002E47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Kopernika. </w:t>
      </w:r>
    </w:p>
    <w:p w14:paraId="70DF3821" w14:textId="5132022D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Głównym koordynatorem edycji ogólnopolskiej jest prof. dr</w:t>
      </w:r>
      <w:r w:rsidR="006C34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hab. Elżbieta Pyza z Uniwersytetu</w:t>
      </w:r>
      <w:r w:rsidR="006C34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Jagiellońskiego.</w:t>
      </w:r>
    </w:p>
    <w:p w14:paraId="3E79380F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Celem konkursu jest propagowanie wiedzy neurobiologicznej. Konkurs</w:t>
      </w:r>
    </w:p>
    <w:p w14:paraId="7FD7C0AC" w14:textId="2628816C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dedykowany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D84F60">
        <w:rPr>
          <w:rFonts w:ascii="Times New Roman" w:hAnsi="Times New Roman" w:cs="Times New Roman"/>
          <w:color w:val="000000"/>
        </w:rPr>
        <w:t xml:space="preserve">jest </w:t>
      </w:r>
      <w:r w:rsidR="002E4782">
        <w:rPr>
          <w:rFonts w:ascii="Times New Roman" w:hAnsi="Times New Roman" w:cs="Times New Roman"/>
          <w:color w:val="000000"/>
        </w:rPr>
        <w:t xml:space="preserve">dla </w:t>
      </w:r>
      <w:r>
        <w:rPr>
          <w:rFonts w:ascii="Times New Roman" w:hAnsi="Times New Roman" w:cs="Times New Roman"/>
          <w:color w:val="000000"/>
        </w:rPr>
        <w:t>uczni</w:t>
      </w:r>
      <w:r w:rsidR="002E4782">
        <w:rPr>
          <w:rFonts w:ascii="Times New Roman" w:hAnsi="Times New Roman" w:cs="Times New Roman"/>
          <w:color w:val="000000"/>
        </w:rPr>
        <w:t>ów</w:t>
      </w:r>
      <w:r>
        <w:rPr>
          <w:rFonts w:ascii="Times New Roman" w:hAnsi="Times New Roman" w:cs="Times New Roman"/>
          <w:color w:val="000000"/>
        </w:rPr>
        <w:t xml:space="preserve"> szkół średnich i odbywa się w dwóch</w:t>
      </w:r>
      <w:r w:rsidR="00A048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etapach:</w:t>
      </w:r>
    </w:p>
    <w:p w14:paraId="13078F62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etap regionalny</w:t>
      </w:r>
    </w:p>
    <w:p w14:paraId="241450AF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 etap ogólnopolski.</w:t>
      </w:r>
    </w:p>
    <w:p w14:paraId="3A681840" w14:textId="4DEC38E2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Ze względu na międzynarodowy charakter, </w:t>
      </w:r>
      <w:r w:rsidR="009F34C7">
        <w:rPr>
          <w:rFonts w:ascii="Times New Roman" w:hAnsi="Times New Roman" w:cs="Times New Roman"/>
          <w:color w:val="000000"/>
        </w:rPr>
        <w:t xml:space="preserve">wszystkie etapy </w:t>
      </w:r>
      <w:r>
        <w:rPr>
          <w:rFonts w:ascii="Times New Roman" w:hAnsi="Times New Roman" w:cs="Times New Roman"/>
          <w:color w:val="000000"/>
        </w:rPr>
        <w:t>konkurs</w:t>
      </w:r>
      <w:r w:rsidR="009F34C7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 xml:space="preserve"> odbywa</w:t>
      </w:r>
      <w:r w:rsidR="009F34C7">
        <w:rPr>
          <w:rFonts w:ascii="Times New Roman" w:hAnsi="Times New Roman" w:cs="Times New Roman"/>
          <w:color w:val="000000"/>
        </w:rPr>
        <w:t>ją</w:t>
      </w:r>
      <w:r>
        <w:rPr>
          <w:rFonts w:ascii="Times New Roman" w:hAnsi="Times New Roman" w:cs="Times New Roman"/>
          <w:color w:val="000000"/>
        </w:rPr>
        <w:t xml:space="preserve"> się w</w:t>
      </w:r>
    </w:p>
    <w:p w14:paraId="46771E73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języku</w:t>
      </w:r>
      <w:proofErr w:type="gramEnd"/>
      <w:r>
        <w:rPr>
          <w:rFonts w:ascii="Times New Roman" w:hAnsi="Times New Roman" w:cs="Times New Roman"/>
          <w:color w:val="000000"/>
        </w:rPr>
        <w:t xml:space="preserve"> polskim oraz angielskim.</w:t>
      </w:r>
    </w:p>
    <w:p w14:paraId="62D7FB64" w14:textId="2D088585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Udział w </w:t>
      </w:r>
      <w:r w:rsidR="002711C0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onkursie jest jednoznaczny z akceptacją niniejszego</w:t>
      </w:r>
    </w:p>
    <w:p w14:paraId="12D40E76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regulaminu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6C3B8441" w14:textId="77777777" w:rsidR="002038ED" w:rsidRPr="00060646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0646">
        <w:rPr>
          <w:rFonts w:ascii="Times New Roman" w:hAnsi="Times New Roman" w:cs="Times New Roman"/>
        </w:rPr>
        <w:t>5. Jury konkursowe tworzą: Przewodnicząca: prof. dr hab. Elżbieta Pyza</w:t>
      </w:r>
    </w:p>
    <w:p w14:paraId="424DA514" w14:textId="5FD3209F" w:rsidR="002038ED" w:rsidRPr="00060646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0646">
        <w:rPr>
          <w:rFonts w:ascii="Times New Roman" w:hAnsi="Times New Roman" w:cs="Times New Roman"/>
        </w:rPr>
        <w:t xml:space="preserve">(Uniwersytet Jagielloński), Członkowie: dr hab. Ilona </w:t>
      </w:r>
      <w:proofErr w:type="spellStart"/>
      <w:r w:rsidRPr="00060646">
        <w:rPr>
          <w:rFonts w:ascii="Times New Roman" w:hAnsi="Times New Roman" w:cs="Times New Roman"/>
        </w:rPr>
        <w:t>Klejbor</w:t>
      </w:r>
      <w:proofErr w:type="spellEnd"/>
      <w:r w:rsidR="006C346A" w:rsidRPr="00060646">
        <w:rPr>
          <w:rFonts w:ascii="Times New Roman" w:hAnsi="Times New Roman" w:cs="Times New Roman"/>
        </w:rPr>
        <w:t xml:space="preserve"> prof. UJK</w:t>
      </w:r>
    </w:p>
    <w:p w14:paraId="6D79241A" w14:textId="157B36F2" w:rsidR="002038ED" w:rsidRPr="00060646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0646">
        <w:rPr>
          <w:rFonts w:ascii="Times New Roman" w:hAnsi="Times New Roman" w:cs="Times New Roman"/>
        </w:rPr>
        <w:t>(Uniwersytet Jana Kochanowskiego w Kielcach</w:t>
      </w:r>
      <w:r w:rsidR="006C346A" w:rsidRPr="00060646">
        <w:rPr>
          <w:rFonts w:ascii="Times New Roman" w:hAnsi="Times New Roman" w:cs="Times New Roman"/>
        </w:rPr>
        <w:t xml:space="preserve">), </w:t>
      </w:r>
      <w:r w:rsidRPr="00060646">
        <w:rPr>
          <w:rFonts w:ascii="Times New Roman" w:hAnsi="Times New Roman" w:cs="Times New Roman"/>
        </w:rPr>
        <w:t xml:space="preserve">prof. dr hab. Janusz </w:t>
      </w:r>
      <w:proofErr w:type="spellStart"/>
      <w:r w:rsidRPr="00060646">
        <w:rPr>
          <w:rFonts w:ascii="Times New Roman" w:hAnsi="Times New Roman" w:cs="Times New Roman"/>
        </w:rPr>
        <w:t>Moryś</w:t>
      </w:r>
      <w:proofErr w:type="spellEnd"/>
      <w:r w:rsidRPr="00060646">
        <w:rPr>
          <w:rFonts w:ascii="Times New Roman" w:hAnsi="Times New Roman" w:cs="Times New Roman"/>
        </w:rPr>
        <w:t xml:space="preserve"> (Pomorski Uniwersytet</w:t>
      </w:r>
      <w:r w:rsidR="006C346A" w:rsidRPr="00060646">
        <w:rPr>
          <w:rFonts w:ascii="Times New Roman" w:hAnsi="Times New Roman" w:cs="Times New Roman"/>
        </w:rPr>
        <w:t xml:space="preserve"> </w:t>
      </w:r>
      <w:r w:rsidRPr="00060646">
        <w:rPr>
          <w:rFonts w:ascii="Times New Roman" w:hAnsi="Times New Roman" w:cs="Times New Roman"/>
        </w:rPr>
        <w:t>Medyczny</w:t>
      </w:r>
      <w:r w:rsidR="006C346A" w:rsidRPr="00060646">
        <w:rPr>
          <w:rFonts w:ascii="Times New Roman" w:hAnsi="Times New Roman" w:cs="Times New Roman"/>
        </w:rPr>
        <w:t xml:space="preserve"> w Szczecinie</w:t>
      </w:r>
      <w:r w:rsidRPr="00060646">
        <w:rPr>
          <w:rFonts w:ascii="Times New Roman" w:hAnsi="Times New Roman" w:cs="Times New Roman"/>
        </w:rPr>
        <w:t>), dr hab. Grzegorz Żurek, prof. AWF (AWF Wrocław).</w:t>
      </w:r>
    </w:p>
    <w:p w14:paraId="0DA0D970" w14:textId="77777777" w:rsidR="006C346A" w:rsidRPr="00060646" w:rsidRDefault="006C346A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6ADCCD" w14:textId="77777777" w:rsidR="002038ED" w:rsidRPr="00CA0BD4" w:rsidRDefault="002038ED" w:rsidP="006C34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A0BD4">
        <w:rPr>
          <w:rFonts w:ascii="Times New Roman" w:hAnsi="Times New Roman" w:cs="Times New Roman"/>
          <w:b/>
          <w:bCs/>
          <w:color w:val="0070C0"/>
        </w:rPr>
        <w:t>REGULAMIN ETAPU REGIONALNEGO</w:t>
      </w:r>
    </w:p>
    <w:p w14:paraId="641EE809" w14:textId="77777777" w:rsidR="006C346A" w:rsidRPr="006C346A" w:rsidRDefault="006C346A" w:rsidP="006C34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CC0048" w14:textId="77777777" w:rsidR="009F34C7" w:rsidRPr="00652F7F" w:rsidRDefault="009F34C7" w:rsidP="009F34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</w:rPr>
      </w:pPr>
      <w:r w:rsidRPr="00894BB8">
        <w:rPr>
          <w:rFonts w:ascii="Times New Roman" w:hAnsi="Times New Roman" w:cs="Times New Roman"/>
        </w:rPr>
        <w:t xml:space="preserve">1) W roku szkolnym 2023/2024 etap regionalny konkursu odbędzie się w formie stacjonarnej w ośrodku akademickim danego koordynatora </w:t>
      </w:r>
      <w:r w:rsidRPr="00652F7F">
        <w:rPr>
          <w:rFonts w:ascii="Times New Roman" w:hAnsi="Times New Roman" w:cs="Times New Roman"/>
          <w:b/>
          <w:bCs/>
          <w:color w:val="0070C0"/>
        </w:rPr>
        <w:t>w sobotę 09 marca 2023 o godzinie 11.00 (</w:t>
      </w:r>
      <w:proofErr w:type="gramStart"/>
      <w:r w:rsidRPr="00652F7F">
        <w:rPr>
          <w:rFonts w:ascii="Times New Roman" w:hAnsi="Times New Roman" w:cs="Times New Roman"/>
          <w:b/>
          <w:bCs/>
          <w:color w:val="0070C0"/>
        </w:rPr>
        <w:t>rejestracja</w:t>
      </w:r>
      <w:proofErr w:type="gramEnd"/>
      <w:r w:rsidRPr="00652F7F">
        <w:rPr>
          <w:rFonts w:ascii="Times New Roman" w:hAnsi="Times New Roman" w:cs="Times New Roman"/>
          <w:b/>
          <w:bCs/>
          <w:color w:val="0070C0"/>
        </w:rPr>
        <w:t xml:space="preserve"> od godz. 9.00).</w:t>
      </w:r>
    </w:p>
    <w:p w14:paraId="745C018B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Koordynatorami regionalnymi są:</w:t>
      </w:r>
    </w:p>
    <w:p w14:paraId="08B4233E" w14:textId="71C8B45A" w:rsidR="002038ED" w:rsidRDefault="00BC5BB2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</w:t>
      </w:r>
      <w:r w:rsidR="002038ED">
        <w:rPr>
          <w:rFonts w:ascii="Times New Roman" w:hAnsi="Times New Roman" w:cs="Times New Roman"/>
          <w:color w:val="000000"/>
        </w:rPr>
        <w:t>rof</w:t>
      </w:r>
      <w:proofErr w:type="gramEnd"/>
      <w:r w:rsidR="002038ED">
        <w:rPr>
          <w:rFonts w:ascii="Times New Roman" w:hAnsi="Times New Roman" w:cs="Times New Roman"/>
          <w:color w:val="000000"/>
        </w:rPr>
        <w:t>. dr hab. Elżbieta Pyza; Uniwersytet Jagielloński – koordynator</w:t>
      </w:r>
    </w:p>
    <w:p w14:paraId="01B8AAD0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regionu</w:t>
      </w:r>
      <w:proofErr w:type="gramEnd"/>
      <w:r>
        <w:rPr>
          <w:rFonts w:ascii="Times New Roman" w:hAnsi="Times New Roman" w:cs="Times New Roman"/>
          <w:color w:val="000000"/>
        </w:rPr>
        <w:t xml:space="preserve"> południowo-wschodniego (województwa: małopolskie,</w:t>
      </w:r>
    </w:p>
    <w:p w14:paraId="247DA443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podkarpackie</w:t>
      </w:r>
      <w:proofErr w:type="gramEnd"/>
      <w:r>
        <w:rPr>
          <w:rFonts w:ascii="Times New Roman" w:hAnsi="Times New Roman" w:cs="Times New Roman"/>
          <w:color w:val="000000"/>
        </w:rPr>
        <w:t xml:space="preserve">, śląskie); adres mailowy: </w:t>
      </w:r>
      <w:r w:rsidRPr="00F41481">
        <w:rPr>
          <w:rFonts w:ascii="Times New Roman" w:hAnsi="Times New Roman" w:cs="Times New Roman"/>
          <w:b/>
          <w:bCs/>
          <w:color w:val="0070C0"/>
        </w:rPr>
        <w:t>neuronus@uj.edu.</w:t>
      </w:r>
      <w:proofErr w:type="gramStart"/>
      <w:r w:rsidRPr="00F41481">
        <w:rPr>
          <w:rFonts w:ascii="Times New Roman" w:hAnsi="Times New Roman" w:cs="Times New Roman"/>
          <w:b/>
          <w:bCs/>
          <w:color w:val="0070C0"/>
        </w:rPr>
        <w:t>pl</w:t>
      </w:r>
      <w:proofErr w:type="gramEnd"/>
    </w:p>
    <w:p w14:paraId="031368C0" w14:textId="7BBAFF58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prof</w:t>
      </w:r>
      <w:proofErr w:type="gramEnd"/>
      <w:r>
        <w:rPr>
          <w:rFonts w:ascii="Times New Roman" w:hAnsi="Times New Roman" w:cs="Times New Roman"/>
          <w:color w:val="000000"/>
        </w:rPr>
        <w:t xml:space="preserve">. dr hab. Janusz </w:t>
      </w:r>
      <w:proofErr w:type="spellStart"/>
      <w:r>
        <w:rPr>
          <w:rFonts w:ascii="Times New Roman" w:hAnsi="Times New Roman" w:cs="Times New Roman"/>
          <w:color w:val="000000"/>
        </w:rPr>
        <w:t>Moryś</w:t>
      </w:r>
      <w:proofErr w:type="spellEnd"/>
      <w:r w:rsidR="006C346A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Pomorski Uniwersytet Medyczny –</w:t>
      </w:r>
    </w:p>
    <w:p w14:paraId="1AA64008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koordynator</w:t>
      </w:r>
      <w:proofErr w:type="gramEnd"/>
      <w:r>
        <w:rPr>
          <w:rFonts w:ascii="Times New Roman" w:hAnsi="Times New Roman" w:cs="Times New Roman"/>
          <w:color w:val="000000"/>
        </w:rPr>
        <w:t xml:space="preserve"> regionu północno-zachodniego (województwa: pomorskie,</w:t>
      </w:r>
    </w:p>
    <w:p w14:paraId="76F321D0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zachodniopomorskie</w:t>
      </w:r>
      <w:proofErr w:type="gramEnd"/>
      <w:r>
        <w:rPr>
          <w:rFonts w:ascii="Times New Roman" w:hAnsi="Times New Roman" w:cs="Times New Roman"/>
          <w:color w:val="000000"/>
        </w:rPr>
        <w:t>, kujawsko-pomorskie, warmińsko-mazurskie);</w:t>
      </w:r>
    </w:p>
    <w:p w14:paraId="68650E2A" w14:textId="77777777" w:rsidR="002038ED" w:rsidRPr="001B5688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1B5688">
        <w:rPr>
          <w:rFonts w:ascii="Times New Roman" w:hAnsi="Times New Roman" w:cs="Times New Roman"/>
          <w:color w:val="000000"/>
          <w:lang w:val="de-DE"/>
        </w:rPr>
        <w:t>adres</w:t>
      </w:r>
      <w:proofErr w:type="spellEnd"/>
      <w:r w:rsidRPr="001B5688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1B5688">
        <w:rPr>
          <w:rFonts w:ascii="Times New Roman" w:hAnsi="Times New Roman" w:cs="Times New Roman"/>
          <w:color w:val="000000"/>
          <w:lang w:val="de-DE"/>
        </w:rPr>
        <w:t>mailowy</w:t>
      </w:r>
      <w:proofErr w:type="spellEnd"/>
      <w:r w:rsidRPr="001B5688">
        <w:rPr>
          <w:rFonts w:ascii="Times New Roman" w:hAnsi="Times New Roman" w:cs="Times New Roman"/>
          <w:color w:val="000000"/>
          <w:lang w:val="de-DE"/>
        </w:rPr>
        <w:t xml:space="preserve">: </w:t>
      </w:r>
      <w:r w:rsidRPr="001B5688">
        <w:rPr>
          <w:rFonts w:ascii="Times New Roman" w:hAnsi="Times New Roman" w:cs="Times New Roman"/>
          <w:b/>
          <w:bCs/>
          <w:color w:val="0070C0"/>
          <w:lang w:val="de-DE"/>
        </w:rPr>
        <w:t>anatomia@pum.edu.pl.</w:t>
      </w:r>
    </w:p>
    <w:p w14:paraId="07DD46CA" w14:textId="1E861023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1B5688">
        <w:rPr>
          <w:rFonts w:ascii="Times New Roman" w:hAnsi="Times New Roman" w:cs="Times New Roman"/>
          <w:color w:val="000000"/>
          <w:lang w:val="de-DE"/>
        </w:rPr>
        <w:t>dr</w:t>
      </w:r>
      <w:proofErr w:type="spellEnd"/>
      <w:r w:rsidRPr="001B5688">
        <w:rPr>
          <w:rFonts w:ascii="Times New Roman" w:hAnsi="Times New Roman" w:cs="Times New Roman"/>
          <w:color w:val="000000"/>
          <w:lang w:val="de-DE"/>
        </w:rPr>
        <w:t xml:space="preserve"> hab. </w:t>
      </w:r>
      <w:r>
        <w:rPr>
          <w:rFonts w:ascii="Times New Roman" w:hAnsi="Times New Roman" w:cs="Times New Roman"/>
          <w:color w:val="000000"/>
        </w:rPr>
        <w:t xml:space="preserve">Ilona </w:t>
      </w:r>
      <w:proofErr w:type="spellStart"/>
      <w:r>
        <w:rPr>
          <w:rFonts w:ascii="Times New Roman" w:hAnsi="Times New Roman" w:cs="Times New Roman"/>
          <w:color w:val="000000"/>
        </w:rPr>
        <w:t>Klejbor</w:t>
      </w:r>
      <w:proofErr w:type="spellEnd"/>
      <w:r w:rsidR="006C346A">
        <w:rPr>
          <w:rFonts w:ascii="Times New Roman" w:hAnsi="Times New Roman" w:cs="Times New Roman"/>
          <w:color w:val="000000"/>
        </w:rPr>
        <w:t xml:space="preserve"> prof. UJK;</w:t>
      </w:r>
      <w:r>
        <w:rPr>
          <w:rFonts w:ascii="Times New Roman" w:hAnsi="Times New Roman" w:cs="Times New Roman"/>
          <w:color w:val="000000"/>
        </w:rPr>
        <w:t xml:space="preserve"> Uniwersytet Jana Kochanowskiego w Kielcach</w:t>
      </w:r>
    </w:p>
    <w:p w14:paraId="37C6CAB9" w14:textId="22BA9B0B" w:rsidR="002038ED" w:rsidRPr="0006210E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color w:val="000000"/>
        </w:rPr>
        <w:t xml:space="preserve">– koordynator regionu </w:t>
      </w:r>
      <w:r w:rsidR="006C346A" w:rsidRPr="001C0E64">
        <w:rPr>
          <w:rFonts w:ascii="Times New Roman" w:hAnsi="Times New Roman" w:cs="Times New Roman"/>
        </w:rPr>
        <w:t>środkowo-wschodni</w:t>
      </w:r>
      <w:r w:rsidR="00A04816" w:rsidRPr="001C0E64">
        <w:rPr>
          <w:rFonts w:ascii="Times New Roman" w:hAnsi="Times New Roman" w:cs="Times New Roman"/>
        </w:rPr>
        <w:t>ego</w:t>
      </w:r>
      <w:r w:rsidR="0006210E" w:rsidRPr="001C0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(województwa: mazowieckie, świętokrzyskie, podlaskie,</w:t>
      </w:r>
      <w:r w:rsidR="006C34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łódzkie, lubelskie); adres mailowy: </w:t>
      </w:r>
      <w:r w:rsidR="0006210E" w:rsidRPr="0006210E">
        <w:rPr>
          <w:rFonts w:ascii="Times New Roman" w:hAnsi="Times New Roman" w:cs="Times New Roman"/>
          <w:b/>
          <w:bCs/>
          <w:color w:val="4472C4" w:themeColor="accent1"/>
        </w:rPr>
        <w:t>ilona.</w:t>
      </w:r>
      <w:proofErr w:type="gramStart"/>
      <w:r w:rsidRPr="0006210E">
        <w:rPr>
          <w:rFonts w:ascii="Times New Roman" w:hAnsi="Times New Roman" w:cs="Times New Roman"/>
          <w:b/>
          <w:bCs/>
          <w:color w:val="4472C4" w:themeColor="accent1"/>
        </w:rPr>
        <w:t>klejbor</w:t>
      </w:r>
      <w:proofErr w:type="gramEnd"/>
      <w:r w:rsidRPr="0006210E">
        <w:rPr>
          <w:rFonts w:ascii="Times New Roman" w:hAnsi="Times New Roman" w:cs="Times New Roman"/>
          <w:b/>
          <w:bCs/>
          <w:color w:val="4472C4" w:themeColor="accent1"/>
        </w:rPr>
        <w:t>@</w:t>
      </w:r>
      <w:r w:rsidR="0006210E" w:rsidRPr="0006210E">
        <w:rPr>
          <w:rFonts w:ascii="Times New Roman" w:hAnsi="Times New Roman" w:cs="Times New Roman"/>
          <w:b/>
          <w:bCs/>
          <w:color w:val="4472C4" w:themeColor="accent1"/>
        </w:rPr>
        <w:t>ujk</w:t>
      </w:r>
      <w:r w:rsidRPr="0006210E">
        <w:rPr>
          <w:rFonts w:ascii="Times New Roman" w:hAnsi="Times New Roman" w:cs="Times New Roman"/>
          <w:b/>
          <w:bCs/>
          <w:color w:val="4472C4" w:themeColor="accent1"/>
        </w:rPr>
        <w:t>.</w:t>
      </w:r>
      <w:proofErr w:type="gramStart"/>
      <w:r w:rsidRPr="0006210E">
        <w:rPr>
          <w:rFonts w:ascii="Times New Roman" w:hAnsi="Times New Roman" w:cs="Times New Roman"/>
          <w:b/>
          <w:bCs/>
          <w:color w:val="4472C4" w:themeColor="accent1"/>
        </w:rPr>
        <w:t>edu</w:t>
      </w:r>
      <w:proofErr w:type="gramEnd"/>
      <w:r w:rsidRPr="0006210E">
        <w:rPr>
          <w:rFonts w:ascii="Times New Roman" w:hAnsi="Times New Roman" w:cs="Times New Roman"/>
          <w:b/>
          <w:bCs/>
          <w:color w:val="4472C4" w:themeColor="accent1"/>
        </w:rPr>
        <w:t>.</w:t>
      </w:r>
      <w:proofErr w:type="gramStart"/>
      <w:r w:rsidRPr="0006210E">
        <w:rPr>
          <w:rFonts w:ascii="Times New Roman" w:hAnsi="Times New Roman" w:cs="Times New Roman"/>
          <w:b/>
          <w:bCs/>
          <w:color w:val="4472C4" w:themeColor="accent1"/>
        </w:rPr>
        <w:t>pl</w:t>
      </w:r>
      <w:proofErr w:type="gramEnd"/>
      <w:r w:rsidRPr="0006210E">
        <w:rPr>
          <w:rFonts w:ascii="Times New Roman" w:hAnsi="Times New Roman" w:cs="Times New Roman"/>
          <w:b/>
          <w:bCs/>
          <w:color w:val="4472C4" w:themeColor="accent1"/>
        </w:rPr>
        <w:t>.</w:t>
      </w:r>
    </w:p>
    <w:p w14:paraId="605BDAAB" w14:textId="005C0C55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dr</w:t>
      </w:r>
      <w:proofErr w:type="gramEnd"/>
      <w:r>
        <w:rPr>
          <w:rFonts w:ascii="Times New Roman" w:hAnsi="Times New Roman" w:cs="Times New Roman"/>
          <w:color w:val="000000"/>
        </w:rPr>
        <w:t xml:space="preserve"> hab. Grzegorz Żurek</w:t>
      </w:r>
      <w:r w:rsidR="0006210E">
        <w:rPr>
          <w:rFonts w:ascii="Times New Roman" w:hAnsi="Times New Roman" w:cs="Times New Roman"/>
          <w:color w:val="000000"/>
        </w:rPr>
        <w:t xml:space="preserve"> prof. AWF;</w:t>
      </w:r>
      <w:r>
        <w:rPr>
          <w:rFonts w:ascii="Times New Roman" w:hAnsi="Times New Roman" w:cs="Times New Roman"/>
          <w:color w:val="000000"/>
        </w:rPr>
        <w:t xml:space="preserve"> AWF we Wrocławiu – koordynator regionu</w:t>
      </w:r>
    </w:p>
    <w:p w14:paraId="3EE0CC8E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południowo-zachodniego</w:t>
      </w:r>
      <w:proofErr w:type="gramEnd"/>
      <w:r>
        <w:rPr>
          <w:rFonts w:ascii="Times New Roman" w:hAnsi="Times New Roman" w:cs="Times New Roman"/>
          <w:color w:val="000000"/>
        </w:rPr>
        <w:t xml:space="preserve"> (województwa: dolnośląskie, opolskie,</w:t>
      </w:r>
    </w:p>
    <w:p w14:paraId="511435C8" w14:textId="580890CE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</w:rPr>
      </w:pPr>
      <w:proofErr w:type="gramStart"/>
      <w:r>
        <w:rPr>
          <w:rFonts w:ascii="Times New Roman" w:hAnsi="Times New Roman" w:cs="Times New Roman"/>
          <w:color w:val="000000"/>
        </w:rPr>
        <w:t>wielkopolskie</w:t>
      </w:r>
      <w:proofErr w:type="gramEnd"/>
      <w:r>
        <w:rPr>
          <w:rFonts w:ascii="Times New Roman" w:hAnsi="Times New Roman" w:cs="Times New Roman"/>
          <w:color w:val="000000"/>
        </w:rPr>
        <w:t>, lubuskie); adres mailowy:</w:t>
      </w:r>
      <w:r w:rsidRPr="001C0E6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5" w:history="1">
        <w:r w:rsidR="00A04816" w:rsidRPr="001C0E64">
          <w:rPr>
            <w:rStyle w:val="Hipercze"/>
            <w:rFonts w:ascii="Times New Roman" w:hAnsi="Times New Roman" w:cs="Times New Roman"/>
            <w:b/>
            <w:bCs/>
          </w:rPr>
          <w:t>grzegorz.zurek@awf.wroc.pl</w:t>
        </w:r>
      </w:hyperlink>
    </w:p>
    <w:p w14:paraId="5C8FC002" w14:textId="0F690BFD" w:rsidR="00A04816" w:rsidRPr="001C0E64" w:rsidRDefault="00A04816" w:rsidP="00A048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0E64">
        <w:rPr>
          <w:rFonts w:ascii="Times New Roman" w:hAnsi="Times New Roman" w:cs="Times New Roman"/>
        </w:rPr>
        <w:t xml:space="preserve">5. Regulamin </w:t>
      </w:r>
      <w:r w:rsidR="000E7CCD">
        <w:rPr>
          <w:rFonts w:ascii="Times New Roman" w:hAnsi="Times New Roman" w:cs="Times New Roman"/>
        </w:rPr>
        <w:t xml:space="preserve">(ewentualne zmiany w regulaminie) </w:t>
      </w:r>
      <w:r w:rsidRPr="001C0E64">
        <w:rPr>
          <w:rFonts w:ascii="Times New Roman" w:hAnsi="Times New Roman" w:cs="Times New Roman"/>
        </w:rPr>
        <w:t>etapu regionalnego i ogólnopolskiego Konkursu „Brain Bee” 2024 opisujący wymagania konkursowe oraz jego przebieg na każdym etapie (regionalnym i ogólnopolskim) będzie umieszczony najpóźniej na 1 miesiąc przed datą konkursu na stronie internetowej Polskiego Towarzystwa Przyrodników im. Kopernika https</w:t>
      </w:r>
      <w:proofErr w:type="gramStart"/>
      <w:r w:rsidRPr="001C0E64">
        <w:rPr>
          <w:rFonts w:ascii="Times New Roman" w:hAnsi="Times New Roman" w:cs="Times New Roman"/>
        </w:rPr>
        <w:t>://ptpk</w:t>
      </w:r>
      <w:proofErr w:type="gramEnd"/>
      <w:r w:rsidRPr="001C0E64">
        <w:rPr>
          <w:rFonts w:ascii="Times New Roman" w:hAnsi="Times New Roman" w:cs="Times New Roman"/>
        </w:rPr>
        <w:t>.</w:t>
      </w:r>
      <w:proofErr w:type="gramStart"/>
      <w:r w:rsidRPr="001C0E64">
        <w:rPr>
          <w:rFonts w:ascii="Times New Roman" w:hAnsi="Times New Roman" w:cs="Times New Roman"/>
        </w:rPr>
        <w:t>org</w:t>
      </w:r>
      <w:proofErr w:type="gramEnd"/>
      <w:r w:rsidRPr="001C0E64">
        <w:rPr>
          <w:rFonts w:ascii="Times New Roman" w:hAnsi="Times New Roman" w:cs="Times New Roman"/>
        </w:rPr>
        <w:t>/kontakt</w:t>
      </w:r>
    </w:p>
    <w:p w14:paraId="356A4920" w14:textId="11C5FEB2" w:rsidR="00A04816" w:rsidRDefault="00A04816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</w:rPr>
      </w:pPr>
    </w:p>
    <w:p w14:paraId="0F601D77" w14:textId="77777777" w:rsidR="002038ED" w:rsidRDefault="002038ED" w:rsidP="000621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§1</w:t>
      </w:r>
    </w:p>
    <w:p w14:paraId="4249511E" w14:textId="3AB0E3AF" w:rsidR="002038ED" w:rsidRDefault="002038ED" w:rsidP="000621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1B9B8A1" w14:textId="61C041A6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72C4" w:themeColor="accent1"/>
        </w:rPr>
      </w:pPr>
      <w:r w:rsidRPr="00A210AE">
        <w:rPr>
          <w:rFonts w:ascii="Times New Roman" w:hAnsi="Times New Roman" w:cs="Times New Roman"/>
          <w:b/>
          <w:bCs/>
          <w:color w:val="4472C4" w:themeColor="accent1"/>
        </w:rPr>
        <w:t>Zasady Etapu Regionalnego Konkursu „Brain Bee” 202</w:t>
      </w:r>
      <w:r w:rsidR="00A210AE" w:rsidRPr="00A210AE">
        <w:rPr>
          <w:rFonts w:ascii="Times New Roman" w:hAnsi="Times New Roman" w:cs="Times New Roman"/>
          <w:b/>
          <w:bCs/>
          <w:color w:val="4472C4" w:themeColor="accent1"/>
        </w:rPr>
        <w:t>4</w:t>
      </w:r>
      <w:r w:rsidRPr="00A210AE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6791823C" w14:textId="77777777" w:rsidR="00562CA8" w:rsidRPr="00A210AE" w:rsidRDefault="00562CA8" w:rsidP="00203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72C4" w:themeColor="accent1"/>
        </w:rPr>
      </w:pPr>
    </w:p>
    <w:p w14:paraId="1DBA8F6D" w14:textId="37B4AB5B" w:rsidR="002038ED" w:rsidRDefault="007C02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2038ED">
        <w:rPr>
          <w:rFonts w:ascii="Times New Roman" w:hAnsi="Times New Roman" w:cs="Times New Roman"/>
          <w:color w:val="000000"/>
        </w:rPr>
        <w:t xml:space="preserve">) </w:t>
      </w:r>
      <w:r w:rsidR="007E06DC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tym</w:t>
      </w:r>
      <w:r w:rsidR="002038ED">
        <w:rPr>
          <w:rFonts w:ascii="Times New Roman" w:hAnsi="Times New Roman" w:cs="Times New Roman"/>
          <w:color w:val="000000"/>
        </w:rPr>
        <w:t xml:space="preserve"> etapie mogą wziąć udział wyłącznie uczniowie wyłonieni w etapie</w:t>
      </w:r>
    </w:p>
    <w:p w14:paraId="191D145A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eliminacji</w:t>
      </w:r>
      <w:proofErr w:type="gramEnd"/>
      <w:r>
        <w:rPr>
          <w:rFonts w:ascii="Times New Roman" w:hAnsi="Times New Roman" w:cs="Times New Roman"/>
          <w:color w:val="000000"/>
        </w:rPr>
        <w:t xml:space="preserve"> szkolnych i nie więcej niż dwie osoby z danej szkoły. Nauczyciel</w:t>
      </w:r>
    </w:p>
    <w:p w14:paraId="0BA28CAD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może</w:t>
      </w:r>
      <w:proofErr w:type="gramEnd"/>
      <w:r>
        <w:rPr>
          <w:rFonts w:ascii="Times New Roman" w:hAnsi="Times New Roman" w:cs="Times New Roman"/>
          <w:color w:val="000000"/>
        </w:rPr>
        <w:t xml:space="preserve"> zgłosić większą liczbę uczniów w przypadku, jeżeli więcej niż jedna</w:t>
      </w:r>
    </w:p>
    <w:p w14:paraId="75FB835D" w14:textId="08C31D7B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osoba</w:t>
      </w:r>
      <w:proofErr w:type="gramEnd"/>
      <w:r>
        <w:rPr>
          <w:rFonts w:ascii="Times New Roman" w:hAnsi="Times New Roman" w:cs="Times New Roman"/>
          <w:color w:val="000000"/>
        </w:rPr>
        <w:t xml:space="preserve"> uzyska taką sama liczbę punktów dla 1 lub 2 miejsca</w:t>
      </w:r>
      <w:r w:rsidR="005B4C8A">
        <w:rPr>
          <w:rFonts w:ascii="Times New Roman" w:hAnsi="Times New Roman" w:cs="Times New Roman"/>
          <w:color w:val="000000"/>
        </w:rPr>
        <w:t>.</w:t>
      </w:r>
    </w:p>
    <w:p w14:paraId="4CEB81AB" w14:textId="291E9921" w:rsidR="002038ED" w:rsidRDefault="007C02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2038ED">
        <w:rPr>
          <w:rFonts w:ascii="Times New Roman" w:hAnsi="Times New Roman" w:cs="Times New Roman"/>
          <w:color w:val="000000"/>
        </w:rPr>
        <w:t xml:space="preserve">) </w:t>
      </w:r>
      <w:r w:rsidR="007E06DC">
        <w:rPr>
          <w:rFonts w:ascii="Times New Roman" w:hAnsi="Times New Roman" w:cs="Times New Roman"/>
          <w:color w:val="000000"/>
        </w:rPr>
        <w:t>Z</w:t>
      </w:r>
      <w:r w:rsidR="002038ED">
        <w:rPr>
          <w:rFonts w:ascii="Times New Roman" w:hAnsi="Times New Roman" w:cs="Times New Roman"/>
          <w:color w:val="000000"/>
        </w:rPr>
        <w:t>a zorganizowanie i przeprowadzenie etapu szkolnego konkursu</w:t>
      </w:r>
    </w:p>
    <w:p w14:paraId="01DA52C5" w14:textId="1D6F0A72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odpowiada</w:t>
      </w:r>
      <w:proofErr w:type="gramEnd"/>
      <w:r>
        <w:rPr>
          <w:rFonts w:ascii="Times New Roman" w:hAnsi="Times New Roman" w:cs="Times New Roman"/>
          <w:color w:val="000000"/>
        </w:rPr>
        <w:t xml:space="preserve"> nauczyciel z danej szkoły</w:t>
      </w:r>
      <w:r w:rsidR="005B4C8A">
        <w:rPr>
          <w:rFonts w:ascii="Times New Roman" w:hAnsi="Times New Roman" w:cs="Times New Roman"/>
          <w:color w:val="000000"/>
        </w:rPr>
        <w:t>.</w:t>
      </w:r>
    </w:p>
    <w:p w14:paraId="7695A32A" w14:textId="15E53D04" w:rsidR="002038ED" w:rsidRDefault="007C02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2038ED">
        <w:rPr>
          <w:rFonts w:ascii="Times New Roman" w:hAnsi="Times New Roman" w:cs="Times New Roman"/>
          <w:color w:val="000000"/>
        </w:rPr>
        <w:t xml:space="preserve">) </w:t>
      </w:r>
      <w:r w:rsidR="007E06DC">
        <w:rPr>
          <w:rFonts w:ascii="Times New Roman" w:hAnsi="Times New Roman" w:cs="Times New Roman"/>
          <w:color w:val="000000"/>
        </w:rPr>
        <w:t>E</w:t>
      </w:r>
      <w:r w:rsidR="002038ED">
        <w:rPr>
          <w:rFonts w:ascii="Times New Roman" w:hAnsi="Times New Roman" w:cs="Times New Roman"/>
          <w:color w:val="000000"/>
        </w:rPr>
        <w:t xml:space="preserve">tap regionalny będzie </w:t>
      </w:r>
      <w:r w:rsidR="00D47D11">
        <w:rPr>
          <w:rFonts w:ascii="Times New Roman" w:hAnsi="Times New Roman" w:cs="Times New Roman"/>
          <w:color w:val="000000"/>
        </w:rPr>
        <w:t>polegał na</w:t>
      </w:r>
      <w:r w:rsidR="002038ED">
        <w:rPr>
          <w:rFonts w:ascii="Times New Roman" w:hAnsi="Times New Roman" w:cs="Times New Roman"/>
          <w:color w:val="000000"/>
        </w:rPr>
        <w:t xml:space="preserve"> </w:t>
      </w:r>
      <w:r w:rsidR="00D47D11">
        <w:rPr>
          <w:rFonts w:ascii="Times New Roman" w:hAnsi="Times New Roman" w:cs="Times New Roman"/>
          <w:color w:val="000000"/>
        </w:rPr>
        <w:t>wypełnieniu testu (</w:t>
      </w:r>
      <w:r w:rsidR="002038ED">
        <w:rPr>
          <w:rFonts w:ascii="Times New Roman" w:hAnsi="Times New Roman" w:cs="Times New Roman"/>
          <w:color w:val="000000"/>
        </w:rPr>
        <w:t>60 pytań</w:t>
      </w:r>
      <w:r w:rsidR="005B4C8A">
        <w:rPr>
          <w:rFonts w:ascii="Times New Roman" w:hAnsi="Times New Roman" w:cs="Times New Roman"/>
          <w:color w:val="000000"/>
        </w:rPr>
        <w:t xml:space="preserve"> </w:t>
      </w:r>
      <w:r w:rsidR="002038ED">
        <w:rPr>
          <w:rFonts w:ascii="Times New Roman" w:hAnsi="Times New Roman" w:cs="Times New Roman"/>
          <w:color w:val="000000"/>
        </w:rPr>
        <w:t>jednokrotnego wyboru z jedną odpowiedzią prawdziwą; ze względu na</w:t>
      </w:r>
      <w:r w:rsidR="005B4C8A">
        <w:rPr>
          <w:rFonts w:ascii="Times New Roman" w:hAnsi="Times New Roman" w:cs="Times New Roman"/>
          <w:color w:val="000000"/>
        </w:rPr>
        <w:t xml:space="preserve"> </w:t>
      </w:r>
      <w:r w:rsidR="002038ED">
        <w:rPr>
          <w:rFonts w:ascii="Times New Roman" w:hAnsi="Times New Roman" w:cs="Times New Roman"/>
          <w:color w:val="000000"/>
        </w:rPr>
        <w:t>międzynarodowy charakter konkursu z 60 pytań - 50 pytań będzie w</w:t>
      </w:r>
      <w:r w:rsidR="005B4C8A">
        <w:rPr>
          <w:rFonts w:ascii="Times New Roman" w:hAnsi="Times New Roman" w:cs="Times New Roman"/>
          <w:color w:val="000000"/>
        </w:rPr>
        <w:t xml:space="preserve"> </w:t>
      </w:r>
      <w:r w:rsidR="002038ED">
        <w:rPr>
          <w:rFonts w:ascii="Times New Roman" w:hAnsi="Times New Roman" w:cs="Times New Roman"/>
          <w:color w:val="000000"/>
        </w:rPr>
        <w:t>języku polskim i 10 pytań w języku angielskim)</w:t>
      </w:r>
      <w:r w:rsidR="005B4C8A">
        <w:rPr>
          <w:rFonts w:ascii="Times New Roman" w:hAnsi="Times New Roman" w:cs="Times New Roman"/>
          <w:color w:val="000000"/>
        </w:rPr>
        <w:t>.</w:t>
      </w:r>
    </w:p>
    <w:p w14:paraId="7E9B4BAE" w14:textId="16627482" w:rsidR="002038ED" w:rsidRPr="00001FE8" w:rsidRDefault="007C02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38ED" w:rsidRPr="00001FE8">
        <w:rPr>
          <w:rFonts w:ascii="Times New Roman" w:hAnsi="Times New Roman" w:cs="Times New Roman"/>
        </w:rPr>
        <w:t xml:space="preserve">) </w:t>
      </w:r>
      <w:r w:rsidR="007E06DC" w:rsidRPr="00001FE8">
        <w:rPr>
          <w:rFonts w:ascii="Times New Roman" w:hAnsi="Times New Roman" w:cs="Times New Roman"/>
        </w:rPr>
        <w:t>R</w:t>
      </w:r>
      <w:r w:rsidR="002038ED" w:rsidRPr="00001FE8">
        <w:rPr>
          <w:rFonts w:ascii="Times New Roman" w:hAnsi="Times New Roman" w:cs="Times New Roman"/>
        </w:rPr>
        <w:t>ejestracja uczni</w:t>
      </w:r>
      <w:r w:rsidR="00894BB8" w:rsidRPr="00001FE8">
        <w:rPr>
          <w:rFonts w:ascii="Times New Roman" w:hAnsi="Times New Roman" w:cs="Times New Roman"/>
        </w:rPr>
        <w:t>a</w:t>
      </w:r>
      <w:r w:rsidR="002038ED" w:rsidRPr="00001FE8">
        <w:rPr>
          <w:rFonts w:ascii="Times New Roman" w:hAnsi="Times New Roman" w:cs="Times New Roman"/>
        </w:rPr>
        <w:t xml:space="preserve"> będzie </w:t>
      </w:r>
      <w:r w:rsidR="00E930E3" w:rsidRPr="00001FE8">
        <w:rPr>
          <w:rFonts w:ascii="Times New Roman" w:hAnsi="Times New Roman" w:cs="Times New Roman"/>
        </w:rPr>
        <w:t xml:space="preserve">się odbywać </w:t>
      </w:r>
      <w:r w:rsidR="002038ED" w:rsidRPr="00001FE8">
        <w:rPr>
          <w:rFonts w:ascii="Times New Roman" w:hAnsi="Times New Roman" w:cs="Times New Roman"/>
        </w:rPr>
        <w:t xml:space="preserve">przez stronę internetową </w:t>
      </w:r>
      <w:r w:rsidR="005B4C8A" w:rsidRPr="00001FE8">
        <w:rPr>
          <w:rFonts w:ascii="Times New Roman" w:hAnsi="Times New Roman" w:cs="Times New Roman"/>
        </w:rPr>
        <w:t>lub drogą mailową na adres mailowy koordynatora danego ośrodka regionalnego.</w:t>
      </w:r>
      <w:r w:rsidR="00894BB8" w:rsidRPr="00001FE8">
        <w:rPr>
          <w:rFonts w:ascii="Times New Roman" w:hAnsi="Times New Roman" w:cs="Times New Roman"/>
        </w:rPr>
        <w:t xml:space="preserve"> Zgłoszeni</w:t>
      </w:r>
      <w:r w:rsidR="000A37F9" w:rsidRPr="00001FE8">
        <w:rPr>
          <w:rFonts w:ascii="Times New Roman" w:hAnsi="Times New Roman" w:cs="Times New Roman"/>
        </w:rPr>
        <w:t>a</w:t>
      </w:r>
      <w:r w:rsidR="00894BB8" w:rsidRPr="00001FE8">
        <w:rPr>
          <w:rFonts w:ascii="Times New Roman" w:hAnsi="Times New Roman" w:cs="Times New Roman"/>
        </w:rPr>
        <w:t xml:space="preserve"> będą przyjmowane do końca lutego 2024.</w:t>
      </w:r>
    </w:p>
    <w:p w14:paraId="40578FBF" w14:textId="5A1C5F97" w:rsidR="002038ED" w:rsidRPr="00001FE8" w:rsidRDefault="007C02ED" w:rsidP="00A210AE">
      <w:pPr>
        <w:rPr>
          <w:rFonts w:ascii="Helvetica" w:eastAsia="Times New Roman" w:hAnsi="Helvetica" w:cs="Times New Roman"/>
          <w:lang w:eastAsia="pl-PL"/>
        </w:rPr>
      </w:pPr>
      <w:r>
        <w:rPr>
          <w:rFonts w:ascii="Times New Roman" w:hAnsi="Times New Roman" w:cs="Times New Roman"/>
        </w:rPr>
        <w:t>5</w:t>
      </w:r>
      <w:r w:rsidR="002038ED" w:rsidRPr="00001FE8">
        <w:rPr>
          <w:rFonts w:ascii="Times New Roman" w:hAnsi="Times New Roman" w:cs="Times New Roman"/>
        </w:rPr>
        <w:t xml:space="preserve">) </w:t>
      </w:r>
      <w:r w:rsidR="007E06DC" w:rsidRPr="00001FE8">
        <w:rPr>
          <w:rFonts w:ascii="Times New Roman" w:hAnsi="Times New Roman" w:cs="Times New Roman"/>
        </w:rPr>
        <w:t>U</w:t>
      </w:r>
      <w:r w:rsidR="002038ED" w:rsidRPr="00001FE8">
        <w:rPr>
          <w:rFonts w:ascii="Times New Roman" w:hAnsi="Times New Roman" w:cs="Times New Roman"/>
        </w:rPr>
        <w:t>czni</w:t>
      </w:r>
      <w:r w:rsidR="005B4C8A" w:rsidRPr="00001FE8">
        <w:rPr>
          <w:rFonts w:ascii="Times New Roman" w:hAnsi="Times New Roman" w:cs="Times New Roman"/>
        </w:rPr>
        <w:t>ów</w:t>
      </w:r>
      <w:r w:rsidR="002038ED" w:rsidRPr="00001FE8">
        <w:rPr>
          <w:rFonts w:ascii="Times New Roman" w:hAnsi="Times New Roman" w:cs="Times New Roman"/>
        </w:rPr>
        <w:t xml:space="preserve"> z</w:t>
      </w:r>
      <w:r w:rsidR="00E930E3" w:rsidRPr="00001FE8">
        <w:rPr>
          <w:rFonts w:ascii="Times New Roman" w:hAnsi="Times New Roman" w:cs="Times New Roman"/>
        </w:rPr>
        <w:t xml:space="preserve">głaszają </w:t>
      </w:r>
      <w:r w:rsidR="005B4C8A" w:rsidRPr="00001FE8">
        <w:rPr>
          <w:rFonts w:ascii="Times New Roman" w:hAnsi="Times New Roman" w:cs="Times New Roman"/>
        </w:rPr>
        <w:t xml:space="preserve">nauczyciele z danej szkoły podając w zgłoszeniu następujące dane: </w:t>
      </w:r>
      <w:r w:rsidR="00A210AE" w:rsidRPr="00001FE8">
        <w:rPr>
          <w:rFonts w:ascii="Times New Roman" w:eastAsia="Times New Roman" w:hAnsi="Times New Roman" w:cs="Times New Roman"/>
          <w:lang w:eastAsia="pl-PL"/>
        </w:rPr>
        <w:t>imię i nazwisko ucznia, klasa, nazwa i adres szkoły, imię i nazwisko nauczyciela zgłaszającego.</w:t>
      </w:r>
    </w:p>
    <w:p w14:paraId="0FAD1623" w14:textId="0D8BFED2" w:rsidR="002038ED" w:rsidRDefault="007C02ED" w:rsidP="005B4C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2038ED">
        <w:rPr>
          <w:rFonts w:ascii="Times New Roman" w:hAnsi="Times New Roman" w:cs="Times New Roman"/>
          <w:color w:val="000000"/>
        </w:rPr>
        <w:t xml:space="preserve">) </w:t>
      </w:r>
      <w:r w:rsidR="007E06DC">
        <w:rPr>
          <w:rFonts w:ascii="Times New Roman" w:hAnsi="Times New Roman" w:cs="Times New Roman"/>
          <w:color w:val="000000"/>
        </w:rPr>
        <w:t>N</w:t>
      </w:r>
      <w:r w:rsidR="002038ED">
        <w:rPr>
          <w:rFonts w:ascii="Times New Roman" w:hAnsi="Times New Roman" w:cs="Times New Roman"/>
          <w:color w:val="000000"/>
        </w:rPr>
        <w:t xml:space="preserve">a rozwiązanie pytań testowych uczniowie będą mieli 60 min. </w:t>
      </w:r>
    </w:p>
    <w:p w14:paraId="62EC72AD" w14:textId="4EBB8565" w:rsidR="002038ED" w:rsidRPr="009703EC" w:rsidRDefault="007C02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B4C8A" w:rsidRPr="009703EC">
        <w:rPr>
          <w:rFonts w:ascii="Times New Roman" w:hAnsi="Times New Roman" w:cs="Times New Roman"/>
        </w:rPr>
        <w:t xml:space="preserve">) </w:t>
      </w:r>
      <w:r w:rsidR="007E06DC" w:rsidRPr="009703EC">
        <w:rPr>
          <w:rFonts w:ascii="Times New Roman" w:hAnsi="Times New Roman" w:cs="Times New Roman"/>
        </w:rPr>
        <w:t>P</w:t>
      </w:r>
      <w:r w:rsidR="00A210AE" w:rsidRPr="009703EC">
        <w:rPr>
          <w:rFonts w:ascii="Times New Roman" w:hAnsi="Times New Roman" w:cs="Times New Roman"/>
        </w:rPr>
        <w:t xml:space="preserve">o zakończeniu </w:t>
      </w:r>
      <w:r w:rsidR="00E930E3" w:rsidRPr="009703EC">
        <w:rPr>
          <w:rFonts w:ascii="Times New Roman" w:hAnsi="Times New Roman" w:cs="Times New Roman"/>
        </w:rPr>
        <w:t>etapu regionalnego konkursu</w:t>
      </w:r>
      <w:r w:rsidR="00894BB8" w:rsidRPr="009703EC">
        <w:rPr>
          <w:rFonts w:ascii="Times New Roman" w:hAnsi="Times New Roman" w:cs="Times New Roman"/>
        </w:rPr>
        <w:t>,</w:t>
      </w:r>
      <w:r w:rsidR="00E930E3" w:rsidRPr="009703EC">
        <w:rPr>
          <w:rFonts w:ascii="Times New Roman" w:hAnsi="Times New Roman" w:cs="Times New Roman"/>
        </w:rPr>
        <w:t xml:space="preserve"> </w:t>
      </w:r>
      <w:r w:rsidR="00A210AE" w:rsidRPr="009703EC">
        <w:rPr>
          <w:rFonts w:ascii="Times New Roman" w:hAnsi="Times New Roman" w:cs="Times New Roman"/>
        </w:rPr>
        <w:t>powołana komisja wył</w:t>
      </w:r>
      <w:r w:rsidR="00001FE8" w:rsidRPr="009703EC">
        <w:rPr>
          <w:rFonts w:ascii="Times New Roman" w:hAnsi="Times New Roman" w:cs="Times New Roman"/>
        </w:rPr>
        <w:t>oni</w:t>
      </w:r>
      <w:r w:rsidR="00A210AE" w:rsidRPr="009703EC">
        <w:rPr>
          <w:rFonts w:ascii="Times New Roman" w:hAnsi="Times New Roman" w:cs="Times New Roman"/>
        </w:rPr>
        <w:t xml:space="preserve"> 10% najlepszych uczniów, którzy będą reprezentować dany region w finale ogólnopolskim. </w:t>
      </w:r>
    </w:p>
    <w:p w14:paraId="493A983A" w14:textId="77777777" w:rsidR="0006210E" w:rsidRDefault="0006210E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F83688" w14:textId="30739C20" w:rsidR="002038ED" w:rsidRDefault="002038ED" w:rsidP="000621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3C6B9A">
        <w:rPr>
          <w:rFonts w:ascii="Times New Roman" w:hAnsi="Times New Roman" w:cs="Times New Roman"/>
          <w:color w:val="000000"/>
        </w:rPr>
        <w:t>2</w:t>
      </w:r>
    </w:p>
    <w:p w14:paraId="2C68FA89" w14:textId="56E45F6B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Organizatorzy zastrzegają sobie prawo do ostatecznej interpretacji</w:t>
      </w:r>
      <w:r w:rsidR="000621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zapisów regulaminu</w:t>
      </w:r>
      <w:r w:rsidR="004F3976">
        <w:rPr>
          <w:rFonts w:ascii="Times New Roman" w:hAnsi="Times New Roman" w:cs="Times New Roman"/>
          <w:color w:val="000000"/>
        </w:rPr>
        <w:t>.</w:t>
      </w:r>
    </w:p>
    <w:p w14:paraId="150B7368" w14:textId="77777777" w:rsidR="0006210E" w:rsidRPr="00A7701D" w:rsidRDefault="0006210E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</w:p>
    <w:p w14:paraId="34995BC6" w14:textId="77777777" w:rsidR="00A7150E" w:rsidRPr="00A7701D" w:rsidRDefault="00A7150E" w:rsidP="00A210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52601EDA" w14:textId="795E6017" w:rsidR="002038ED" w:rsidRPr="00A7701D" w:rsidRDefault="002038ED" w:rsidP="00A210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</w:rPr>
      </w:pPr>
      <w:r w:rsidRPr="00A7701D">
        <w:rPr>
          <w:rFonts w:ascii="Times New Roman" w:hAnsi="Times New Roman" w:cs="Times New Roman"/>
          <w:b/>
          <w:bCs/>
          <w:color w:val="0070C0"/>
        </w:rPr>
        <w:t>REGULAMIN ETAPU OGÓLNOPOLSKIEGO</w:t>
      </w:r>
    </w:p>
    <w:p w14:paraId="7A503C7B" w14:textId="77777777" w:rsidR="0025354D" w:rsidRPr="00A210AE" w:rsidRDefault="0025354D" w:rsidP="00A210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8C7D2B" w14:textId="732D4021" w:rsidR="002038ED" w:rsidRDefault="002038ED" w:rsidP="00A210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§1</w:t>
      </w:r>
    </w:p>
    <w:p w14:paraId="44AAAAA5" w14:textId="17E4A60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Zasady przeprowadzenia Etapu </w:t>
      </w:r>
      <w:r w:rsidR="00F23925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gólnopolskiego</w:t>
      </w:r>
      <w:r w:rsidR="00F23925">
        <w:rPr>
          <w:rFonts w:ascii="Times New Roman" w:hAnsi="Times New Roman" w:cs="Times New Roman"/>
          <w:color w:val="000000"/>
        </w:rPr>
        <w:t xml:space="preserve"> Konkursu.</w:t>
      </w:r>
    </w:p>
    <w:p w14:paraId="6261557B" w14:textId="3F38E817" w:rsidR="002038ED" w:rsidRPr="00107487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7487">
        <w:rPr>
          <w:rFonts w:ascii="Times New Roman" w:hAnsi="Times New Roman" w:cs="Times New Roman"/>
        </w:rPr>
        <w:t xml:space="preserve">1. Konkurs odbędzie się </w:t>
      </w:r>
      <w:r w:rsidRPr="00EC18A0">
        <w:rPr>
          <w:rFonts w:ascii="Times New Roman" w:hAnsi="Times New Roman" w:cs="Times New Roman"/>
          <w:b/>
          <w:bCs/>
          <w:color w:val="0070C0"/>
        </w:rPr>
        <w:t xml:space="preserve">w dniu </w:t>
      </w:r>
      <w:r w:rsidR="00A210AE" w:rsidRPr="00EC18A0">
        <w:rPr>
          <w:rFonts w:ascii="Times New Roman" w:hAnsi="Times New Roman" w:cs="Times New Roman"/>
          <w:b/>
          <w:bCs/>
          <w:color w:val="0070C0"/>
        </w:rPr>
        <w:t>6</w:t>
      </w:r>
      <w:r w:rsidRPr="00EC18A0">
        <w:rPr>
          <w:rFonts w:ascii="Times New Roman" w:hAnsi="Times New Roman" w:cs="Times New Roman"/>
          <w:b/>
          <w:bCs/>
          <w:color w:val="0070C0"/>
        </w:rPr>
        <w:t xml:space="preserve"> kwietnia 202</w:t>
      </w:r>
      <w:r w:rsidR="00A210AE" w:rsidRPr="00EC18A0">
        <w:rPr>
          <w:rFonts w:ascii="Times New Roman" w:hAnsi="Times New Roman" w:cs="Times New Roman"/>
          <w:b/>
          <w:bCs/>
          <w:color w:val="0070C0"/>
        </w:rPr>
        <w:t>4</w:t>
      </w:r>
      <w:r w:rsidRPr="00EC18A0">
        <w:rPr>
          <w:rFonts w:ascii="Times New Roman" w:hAnsi="Times New Roman" w:cs="Times New Roman"/>
          <w:b/>
          <w:bCs/>
          <w:color w:val="0070C0"/>
        </w:rPr>
        <w:t>.</w:t>
      </w:r>
    </w:p>
    <w:p w14:paraId="4B192BD8" w14:textId="591D8721" w:rsidR="002038ED" w:rsidRPr="00EC18A0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</w:rPr>
      </w:pPr>
      <w:r w:rsidRPr="00107487">
        <w:rPr>
          <w:rFonts w:ascii="Times New Roman" w:hAnsi="Times New Roman" w:cs="Times New Roman"/>
        </w:rPr>
        <w:t xml:space="preserve">2. </w:t>
      </w:r>
      <w:r w:rsidRPr="00EC18A0">
        <w:rPr>
          <w:rFonts w:ascii="Times New Roman" w:hAnsi="Times New Roman" w:cs="Times New Roman"/>
          <w:b/>
          <w:bCs/>
          <w:color w:val="0070C0"/>
        </w:rPr>
        <w:t>Organizatorem ogólnopolskiego etapu „Brain Bee” 202</w:t>
      </w:r>
      <w:r w:rsidR="00A210AE" w:rsidRPr="00EC18A0">
        <w:rPr>
          <w:rFonts w:ascii="Times New Roman" w:hAnsi="Times New Roman" w:cs="Times New Roman"/>
          <w:b/>
          <w:bCs/>
          <w:color w:val="0070C0"/>
        </w:rPr>
        <w:t>4</w:t>
      </w:r>
      <w:r w:rsidRPr="00EC18A0">
        <w:rPr>
          <w:rFonts w:ascii="Times New Roman" w:hAnsi="Times New Roman" w:cs="Times New Roman"/>
          <w:b/>
          <w:bCs/>
          <w:color w:val="0070C0"/>
        </w:rPr>
        <w:t xml:space="preserve"> jest</w:t>
      </w:r>
      <w:r w:rsidR="00BC3624" w:rsidRPr="00EC18A0">
        <w:rPr>
          <w:rFonts w:ascii="Times New Roman" w:hAnsi="Times New Roman" w:cs="Times New Roman"/>
          <w:b/>
          <w:bCs/>
          <w:color w:val="0070C0"/>
        </w:rPr>
        <w:t xml:space="preserve"> Zakład Anatomii, Collegium </w:t>
      </w:r>
      <w:proofErr w:type="spellStart"/>
      <w:r w:rsidR="00BC3624" w:rsidRPr="00EC18A0">
        <w:rPr>
          <w:rFonts w:ascii="Times New Roman" w:hAnsi="Times New Roman" w:cs="Times New Roman"/>
          <w:b/>
          <w:bCs/>
          <w:color w:val="0070C0"/>
        </w:rPr>
        <w:t>Medicum</w:t>
      </w:r>
      <w:proofErr w:type="spellEnd"/>
      <w:r w:rsidR="00BC3624" w:rsidRPr="00EC18A0">
        <w:rPr>
          <w:rFonts w:ascii="Times New Roman" w:hAnsi="Times New Roman" w:cs="Times New Roman"/>
          <w:b/>
          <w:bCs/>
          <w:color w:val="0070C0"/>
        </w:rPr>
        <w:t xml:space="preserve"> Uniwersytetu Jana Kochanowskiego w Kielcach.</w:t>
      </w:r>
    </w:p>
    <w:p w14:paraId="35263B1F" w14:textId="2EAC0B0B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W </w:t>
      </w:r>
      <w:r w:rsidR="00A7150E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tapie ogólnopolskim uczestniczą uczniowie wyłonieni w wyniku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kwalifikacji w ośrodkach regionalnych. Z każdego ośrodka regionalnego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 </w:t>
      </w:r>
      <w:r w:rsidR="00107487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onkursu przystępują najlepsi uczestnicy w liczbie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nieprzekraczającej 10% spośród przystępujących do etapu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regionalnego.</w:t>
      </w:r>
    </w:p>
    <w:p w14:paraId="00BCC56F" w14:textId="3FCA0348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Konkurs składa się z 3 części: sprawdzianu wiedzy praktycznej oraz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sprawdzianów wiedzy teoretycznej – pisemnej i ustnej.</w:t>
      </w:r>
    </w:p>
    <w:p w14:paraId="3139AFC8" w14:textId="77777777" w:rsidR="00107487" w:rsidRDefault="00107487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D274BFD" w14:textId="54894570" w:rsidR="002038ED" w:rsidRPr="00EC18A0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</w:rPr>
      </w:pPr>
      <w:r w:rsidRPr="00EC18A0">
        <w:rPr>
          <w:rFonts w:ascii="Times New Roman" w:hAnsi="Times New Roman" w:cs="Times New Roman"/>
          <w:b/>
          <w:bCs/>
          <w:color w:val="0070C0"/>
        </w:rPr>
        <w:t>Częś</w:t>
      </w:r>
      <w:r w:rsidR="00BC3624" w:rsidRPr="00EC18A0">
        <w:rPr>
          <w:rFonts w:ascii="Times New Roman" w:hAnsi="Times New Roman" w:cs="Times New Roman"/>
          <w:b/>
          <w:bCs/>
          <w:color w:val="0070C0"/>
        </w:rPr>
        <w:t xml:space="preserve">ć </w:t>
      </w:r>
      <w:r w:rsidRPr="00EC18A0">
        <w:rPr>
          <w:rFonts w:ascii="Times New Roman" w:hAnsi="Times New Roman" w:cs="Times New Roman"/>
          <w:b/>
          <w:bCs/>
          <w:color w:val="0070C0"/>
        </w:rPr>
        <w:t>praktyczna:</w:t>
      </w:r>
    </w:p>
    <w:p w14:paraId="4A9D9224" w14:textId="0327EBD2" w:rsidR="00BC3624" w:rsidRPr="00EC18A0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C18A0">
        <w:rPr>
          <w:rFonts w:ascii="Times New Roman" w:hAnsi="Times New Roman" w:cs="Times New Roman"/>
        </w:rPr>
        <w:t>a</w:t>
      </w:r>
      <w:proofErr w:type="gramEnd"/>
      <w:r w:rsidRPr="00EC18A0">
        <w:rPr>
          <w:rFonts w:ascii="Times New Roman" w:hAnsi="Times New Roman" w:cs="Times New Roman"/>
        </w:rPr>
        <w:t>) Część praktyczna polega na rozpoznaniu: 25 struktur</w:t>
      </w:r>
      <w:r w:rsidR="00BC3624" w:rsidRPr="00EC18A0">
        <w:rPr>
          <w:rFonts w:ascii="Times New Roman" w:hAnsi="Times New Roman" w:cs="Times New Roman"/>
        </w:rPr>
        <w:t xml:space="preserve"> anatomicznych (</w:t>
      </w:r>
      <w:r w:rsidRPr="00EC18A0">
        <w:rPr>
          <w:rFonts w:ascii="Times New Roman" w:hAnsi="Times New Roman" w:cs="Times New Roman"/>
        </w:rPr>
        <w:t>makroskopowych</w:t>
      </w:r>
      <w:r w:rsidR="00BC3624" w:rsidRPr="00EC18A0">
        <w:rPr>
          <w:rFonts w:ascii="Times New Roman" w:hAnsi="Times New Roman" w:cs="Times New Roman"/>
        </w:rPr>
        <w:t>) –</w:t>
      </w:r>
      <w:r w:rsidRPr="00EC18A0">
        <w:rPr>
          <w:rFonts w:ascii="Times New Roman" w:hAnsi="Times New Roman" w:cs="Times New Roman"/>
        </w:rPr>
        <w:t xml:space="preserve"> </w:t>
      </w:r>
      <w:r w:rsidR="00BC3624" w:rsidRPr="00EC18A0">
        <w:rPr>
          <w:rFonts w:ascii="Times New Roman" w:hAnsi="Times New Roman" w:cs="Times New Roman"/>
        </w:rPr>
        <w:t xml:space="preserve">zaznaczonych „szpilkami” na preparatach mokrych (całych mózgowiach, półkulach mózgu, przekrojach) lub </w:t>
      </w:r>
      <w:r w:rsidRPr="00EC18A0">
        <w:rPr>
          <w:rFonts w:ascii="Times New Roman" w:hAnsi="Times New Roman" w:cs="Times New Roman"/>
        </w:rPr>
        <w:t>wskazanych strzałkami na zdjęciach oraz</w:t>
      </w:r>
      <w:r w:rsidR="00BC3624" w:rsidRPr="00EC18A0">
        <w:rPr>
          <w:rFonts w:ascii="Times New Roman" w:hAnsi="Times New Roman" w:cs="Times New Roman"/>
        </w:rPr>
        <w:t xml:space="preserve"> </w:t>
      </w:r>
      <w:r w:rsidRPr="00EC18A0">
        <w:rPr>
          <w:rFonts w:ascii="Times New Roman" w:hAnsi="Times New Roman" w:cs="Times New Roman"/>
        </w:rPr>
        <w:t>na obrazach wykonanych przy pomocy badań przyżyciowych mózgu</w:t>
      </w:r>
      <w:r w:rsidR="00BC3624" w:rsidRPr="00EC18A0">
        <w:rPr>
          <w:rFonts w:ascii="Times New Roman" w:hAnsi="Times New Roman" w:cs="Times New Roman"/>
        </w:rPr>
        <w:t xml:space="preserve"> </w:t>
      </w:r>
      <w:r w:rsidRPr="00EC18A0">
        <w:rPr>
          <w:rFonts w:ascii="Times New Roman" w:hAnsi="Times New Roman" w:cs="Times New Roman"/>
        </w:rPr>
        <w:t>(badania TK oraz badania MRJ), oraz 10 zdjęć preparatów</w:t>
      </w:r>
      <w:r w:rsidR="00BC3624" w:rsidRPr="00EC18A0">
        <w:rPr>
          <w:rFonts w:ascii="Times New Roman" w:hAnsi="Times New Roman" w:cs="Times New Roman"/>
        </w:rPr>
        <w:t xml:space="preserve"> </w:t>
      </w:r>
      <w:r w:rsidRPr="00EC18A0">
        <w:rPr>
          <w:rFonts w:ascii="Times New Roman" w:hAnsi="Times New Roman" w:cs="Times New Roman"/>
        </w:rPr>
        <w:t>mikroskopowych</w:t>
      </w:r>
      <w:r w:rsidR="00BC3624" w:rsidRPr="00EC18A0">
        <w:rPr>
          <w:rFonts w:ascii="Times New Roman" w:hAnsi="Times New Roman" w:cs="Times New Roman"/>
        </w:rPr>
        <w:t xml:space="preserve"> (histologicznych).</w:t>
      </w:r>
    </w:p>
    <w:p w14:paraId="4D777505" w14:textId="4729BFD8" w:rsidR="00BC3624" w:rsidRPr="00EC18A0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C18A0">
        <w:rPr>
          <w:rFonts w:ascii="Times New Roman" w:hAnsi="Times New Roman" w:cs="Times New Roman"/>
        </w:rPr>
        <w:t>b</w:t>
      </w:r>
      <w:proofErr w:type="gramEnd"/>
      <w:r w:rsidRPr="00EC18A0">
        <w:rPr>
          <w:rFonts w:ascii="Times New Roman" w:hAnsi="Times New Roman" w:cs="Times New Roman"/>
        </w:rPr>
        <w:t xml:space="preserve">) Czas przeznaczony na </w:t>
      </w:r>
      <w:r w:rsidR="00BC3624" w:rsidRPr="00EC18A0">
        <w:rPr>
          <w:rFonts w:ascii="Times New Roman" w:hAnsi="Times New Roman" w:cs="Times New Roman"/>
        </w:rPr>
        <w:t>rozpoznanie jednej struktury/preparatu</w:t>
      </w:r>
      <w:r w:rsidRPr="00EC18A0">
        <w:rPr>
          <w:rFonts w:ascii="Times New Roman" w:hAnsi="Times New Roman" w:cs="Times New Roman"/>
        </w:rPr>
        <w:t xml:space="preserve"> wynosi</w:t>
      </w:r>
      <w:r w:rsidR="00BC3624" w:rsidRPr="00EC18A0">
        <w:rPr>
          <w:rFonts w:ascii="Times New Roman" w:hAnsi="Times New Roman" w:cs="Times New Roman"/>
        </w:rPr>
        <w:t xml:space="preserve"> 1 min</w:t>
      </w:r>
      <w:r w:rsidRPr="00EC18A0">
        <w:rPr>
          <w:rFonts w:ascii="Times New Roman" w:hAnsi="Times New Roman" w:cs="Times New Roman"/>
        </w:rPr>
        <w:t xml:space="preserve">. </w:t>
      </w:r>
    </w:p>
    <w:p w14:paraId="23CB6106" w14:textId="39C213A4" w:rsidR="00BC3624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W związku z zatwierdzeniem przez Komisję konkursową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pytań praktycznych</w:t>
      </w:r>
      <w:r w:rsidR="00F2392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nie przewiduje się składania </w:t>
      </w:r>
      <w:proofErr w:type="gramStart"/>
      <w:r>
        <w:rPr>
          <w:rFonts w:ascii="Times New Roman" w:hAnsi="Times New Roman" w:cs="Times New Roman"/>
          <w:color w:val="000000"/>
        </w:rPr>
        <w:t xml:space="preserve">zastrzeżeń </w:t>
      </w:r>
      <w:r w:rsidR="00BC3624">
        <w:rPr>
          <w:rFonts w:ascii="Times New Roman" w:hAnsi="Times New Roman" w:cs="Times New Roman"/>
          <w:color w:val="000000"/>
        </w:rPr>
        <w:t>co</w:t>
      </w:r>
      <w:proofErr w:type="gramEnd"/>
      <w:r w:rsidR="00BC3624">
        <w:rPr>
          <w:rFonts w:ascii="Times New Roman" w:hAnsi="Times New Roman" w:cs="Times New Roman"/>
          <w:color w:val="000000"/>
        </w:rPr>
        <w:t xml:space="preserve"> do ich poprawności </w:t>
      </w:r>
      <w:r>
        <w:rPr>
          <w:rFonts w:ascii="Times New Roman" w:hAnsi="Times New Roman" w:cs="Times New Roman"/>
          <w:color w:val="000000"/>
        </w:rPr>
        <w:t xml:space="preserve">przez uczestników Konkursu. </w:t>
      </w:r>
    </w:p>
    <w:p w14:paraId="00984F24" w14:textId="77777777" w:rsidR="00BC3624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) Zasady punktowania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odpowiedzi</w:t>
      </w:r>
      <w:r w:rsidR="00BC3624">
        <w:rPr>
          <w:rFonts w:ascii="Times New Roman" w:hAnsi="Times New Roman" w:cs="Times New Roman"/>
          <w:color w:val="000000"/>
        </w:rPr>
        <w:t>:</w:t>
      </w:r>
    </w:p>
    <w:p w14:paraId="1AF2E2B8" w14:textId="77777777" w:rsidR="00BC3624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 punkt - prawidłowa nazwa </w:t>
      </w:r>
    </w:p>
    <w:p w14:paraId="53E1CCB5" w14:textId="5C2BFFA0" w:rsidR="002038ED" w:rsidRPr="00104A02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0 punktów </w:t>
      </w:r>
      <w:r w:rsidR="00BC3624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za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nieprawidłowe </w:t>
      </w:r>
      <w:r w:rsidR="00BC3624">
        <w:rPr>
          <w:rFonts w:ascii="Times New Roman" w:hAnsi="Times New Roman" w:cs="Times New Roman"/>
          <w:color w:val="000000"/>
        </w:rPr>
        <w:t>rozpoznanie</w:t>
      </w:r>
      <w:r>
        <w:rPr>
          <w:rFonts w:ascii="Times New Roman" w:hAnsi="Times New Roman" w:cs="Times New Roman"/>
          <w:color w:val="000000"/>
        </w:rPr>
        <w:t xml:space="preserve"> lub jego brak; </w:t>
      </w:r>
      <w:r w:rsidRPr="00104A02">
        <w:rPr>
          <w:rFonts w:ascii="Times New Roman" w:hAnsi="Times New Roman" w:cs="Times New Roman"/>
        </w:rPr>
        <w:t>nieprawidłowe rozpoznanie</w:t>
      </w:r>
    </w:p>
    <w:p w14:paraId="187724CE" w14:textId="491E9106" w:rsidR="002038ED" w:rsidRPr="00104A02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104A02">
        <w:rPr>
          <w:rFonts w:ascii="Times New Roman" w:hAnsi="Times New Roman" w:cs="Times New Roman"/>
        </w:rPr>
        <w:t>oznacza</w:t>
      </w:r>
      <w:proofErr w:type="gramEnd"/>
      <w:r w:rsidRPr="00104A02">
        <w:rPr>
          <w:rFonts w:ascii="Times New Roman" w:hAnsi="Times New Roman" w:cs="Times New Roman"/>
        </w:rPr>
        <w:t xml:space="preserve"> także użycie innej nazwy niż </w:t>
      </w:r>
      <w:r w:rsidR="00BC3624" w:rsidRPr="00104A02">
        <w:rPr>
          <w:rFonts w:ascii="Times New Roman" w:hAnsi="Times New Roman" w:cs="Times New Roman"/>
        </w:rPr>
        <w:t xml:space="preserve">obowiązujące </w:t>
      </w:r>
      <w:r w:rsidRPr="00104A02">
        <w:rPr>
          <w:rFonts w:ascii="Times New Roman" w:hAnsi="Times New Roman" w:cs="Times New Roman"/>
        </w:rPr>
        <w:t>nazewnictwo</w:t>
      </w:r>
      <w:r w:rsidR="007E06DC" w:rsidRPr="00104A02">
        <w:rPr>
          <w:rFonts w:ascii="Times New Roman" w:hAnsi="Times New Roman" w:cs="Times New Roman"/>
        </w:rPr>
        <w:t xml:space="preserve"> </w:t>
      </w:r>
      <w:r w:rsidR="00BC3624" w:rsidRPr="00104A02">
        <w:rPr>
          <w:rFonts w:ascii="Times New Roman" w:hAnsi="Times New Roman" w:cs="Times New Roman"/>
        </w:rPr>
        <w:t>anatomiczne</w:t>
      </w:r>
      <w:r w:rsidR="007E06DC" w:rsidRPr="00104A02">
        <w:rPr>
          <w:rFonts w:ascii="Times New Roman" w:hAnsi="Times New Roman" w:cs="Times New Roman"/>
        </w:rPr>
        <w:t>/histologiczne</w:t>
      </w:r>
      <w:r w:rsidRPr="00104A02">
        <w:rPr>
          <w:rFonts w:ascii="Times New Roman" w:hAnsi="Times New Roman" w:cs="Times New Roman"/>
        </w:rPr>
        <w:t>.</w:t>
      </w:r>
    </w:p>
    <w:p w14:paraId="7C83B105" w14:textId="1485F7CB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Maksymalna liczba punktów możliwych do uzyskania w części</w:t>
      </w:r>
      <w:r w:rsidR="00BC36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praktycznej wynosi 35.</w:t>
      </w:r>
    </w:p>
    <w:p w14:paraId="22AB76B9" w14:textId="77777777" w:rsidR="00C610F9" w:rsidRDefault="00C610F9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C7DFC7" w14:textId="55A7D537" w:rsidR="002038ED" w:rsidRPr="00917529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</w:rPr>
      </w:pPr>
      <w:r w:rsidRPr="00917529">
        <w:rPr>
          <w:rFonts w:ascii="Times New Roman" w:hAnsi="Times New Roman" w:cs="Times New Roman"/>
          <w:b/>
          <w:bCs/>
          <w:color w:val="0070C0"/>
        </w:rPr>
        <w:t>Częś</w:t>
      </w:r>
      <w:r w:rsidR="007E06DC" w:rsidRPr="00917529">
        <w:rPr>
          <w:rFonts w:ascii="Times New Roman" w:hAnsi="Times New Roman" w:cs="Times New Roman"/>
          <w:b/>
          <w:bCs/>
          <w:color w:val="0070C0"/>
        </w:rPr>
        <w:t xml:space="preserve">ć </w:t>
      </w:r>
      <w:r w:rsidRPr="00917529">
        <w:rPr>
          <w:rFonts w:ascii="Times New Roman" w:hAnsi="Times New Roman" w:cs="Times New Roman"/>
          <w:b/>
          <w:bCs/>
          <w:color w:val="0070C0"/>
        </w:rPr>
        <w:t>teoretyczna pisemna:</w:t>
      </w:r>
    </w:p>
    <w:p w14:paraId="25762983" w14:textId="133F613C" w:rsidR="007E06D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) Część teoretyczna pisemna </w:t>
      </w:r>
      <w:r w:rsidR="003C73F2">
        <w:rPr>
          <w:rFonts w:ascii="Times New Roman" w:hAnsi="Times New Roman" w:cs="Times New Roman"/>
          <w:color w:val="000000"/>
        </w:rPr>
        <w:t xml:space="preserve">będzie </w:t>
      </w:r>
      <w:r w:rsidR="00A76596">
        <w:rPr>
          <w:rFonts w:ascii="Times New Roman" w:hAnsi="Times New Roman" w:cs="Times New Roman"/>
          <w:color w:val="000000"/>
        </w:rPr>
        <w:t>składa</w:t>
      </w:r>
      <w:r w:rsidR="003C73F2">
        <w:rPr>
          <w:rFonts w:ascii="Times New Roman" w:hAnsi="Times New Roman" w:cs="Times New Roman"/>
          <w:color w:val="000000"/>
        </w:rPr>
        <w:t>ła</w:t>
      </w:r>
      <w:r w:rsidR="00A76596">
        <w:rPr>
          <w:rFonts w:ascii="Times New Roman" w:hAnsi="Times New Roman" w:cs="Times New Roman"/>
          <w:color w:val="000000"/>
        </w:rPr>
        <w:t xml:space="preserve"> się z </w:t>
      </w:r>
      <w:r>
        <w:rPr>
          <w:rFonts w:ascii="Times New Roman" w:hAnsi="Times New Roman" w:cs="Times New Roman"/>
          <w:color w:val="000000"/>
        </w:rPr>
        <w:t>30 pytań</w:t>
      </w:r>
      <w:r w:rsidR="007E06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testowych</w:t>
      </w:r>
      <w:r w:rsidR="007E06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JEDNOKROTNEGO wyboru. </w:t>
      </w:r>
    </w:p>
    <w:p w14:paraId="3AAC71DD" w14:textId="77777777" w:rsidR="007E06D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) Każde pytanie zawierać</w:t>
      </w:r>
      <w:r w:rsidR="007E06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będzie 4 odpowiedzi, z których tylko jedna jest prawdziwa. </w:t>
      </w:r>
    </w:p>
    <w:p w14:paraId="394F2E5F" w14:textId="77777777" w:rsidR="007E06D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) Czas na</w:t>
      </w:r>
      <w:r w:rsidR="007E06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rozwiązanie testu wynosi 30 minut. </w:t>
      </w:r>
    </w:p>
    <w:p w14:paraId="1973E746" w14:textId="29AA0C1C" w:rsidR="007E06DC" w:rsidRPr="0020587F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0587F">
        <w:rPr>
          <w:rFonts w:ascii="Times New Roman" w:hAnsi="Times New Roman" w:cs="Times New Roman"/>
        </w:rPr>
        <w:t>d</w:t>
      </w:r>
      <w:proofErr w:type="gramEnd"/>
      <w:r w:rsidRPr="0020587F">
        <w:rPr>
          <w:rFonts w:ascii="Times New Roman" w:hAnsi="Times New Roman" w:cs="Times New Roman"/>
        </w:rPr>
        <w:t>) Zastrzeżenia dotyczące treści</w:t>
      </w:r>
      <w:r w:rsidR="007E06DC" w:rsidRPr="0020587F">
        <w:rPr>
          <w:rFonts w:ascii="Times New Roman" w:hAnsi="Times New Roman" w:cs="Times New Roman"/>
        </w:rPr>
        <w:t xml:space="preserve"> </w:t>
      </w:r>
      <w:r w:rsidRPr="0020587F">
        <w:rPr>
          <w:rFonts w:ascii="Times New Roman" w:hAnsi="Times New Roman" w:cs="Times New Roman"/>
        </w:rPr>
        <w:t xml:space="preserve">pytania mogą być składane wyłącznie w formie </w:t>
      </w:r>
      <w:r w:rsidR="007E06DC" w:rsidRPr="0020587F">
        <w:rPr>
          <w:rFonts w:ascii="Times New Roman" w:hAnsi="Times New Roman" w:cs="Times New Roman"/>
        </w:rPr>
        <w:t xml:space="preserve">pisemnej </w:t>
      </w:r>
      <w:r w:rsidR="00F23925">
        <w:rPr>
          <w:rFonts w:ascii="Times New Roman" w:hAnsi="Times New Roman" w:cs="Times New Roman"/>
        </w:rPr>
        <w:t xml:space="preserve">(e-mail) </w:t>
      </w:r>
      <w:r w:rsidR="007E06DC" w:rsidRPr="0020587F">
        <w:rPr>
          <w:rFonts w:ascii="Times New Roman" w:hAnsi="Times New Roman" w:cs="Times New Roman"/>
        </w:rPr>
        <w:t>w</w:t>
      </w:r>
      <w:r w:rsidR="00D77CE1" w:rsidRPr="0020587F">
        <w:rPr>
          <w:rFonts w:ascii="Times New Roman" w:hAnsi="Times New Roman" w:cs="Times New Roman"/>
        </w:rPr>
        <w:t xml:space="preserve"> </w:t>
      </w:r>
      <w:r w:rsidRPr="0020587F">
        <w:rPr>
          <w:rFonts w:ascii="Times New Roman" w:hAnsi="Times New Roman" w:cs="Times New Roman"/>
        </w:rPr>
        <w:t xml:space="preserve">czasie trwania </w:t>
      </w:r>
      <w:r w:rsidR="00F23925">
        <w:rPr>
          <w:rFonts w:ascii="Times New Roman" w:hAnsi="Times New Roman" w:cs="Times New Roman"/>
        </w:rPr>
        <w:t xml:space="preserve">lub bezpośrednio po </w:t>
      </w:r>
      <w:r w:rsidRPr="0020587F">
        <w:rPr>
          <w:rFonts w:ascii="Times New Roman" w:hAnsi="Times New Roman" w:cs="Times New Roman"/>
        </w:rPr>
        <w:t>części pisemnej konkursu.</w:t>
      </w:r>
    </w:p>
    <w:p w14:paraId="7063A2A5" w14:textId="3717D9DC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>) Punktacja: 1 pkt jest</w:t>
      </w:r>
      <w:r w:rsidR="007E06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przyznawany za każdą poprawną odpowiedź, co oznacza, że z części</w:t>
      </w:r>
    </w:p>
    <w:p w14:paraId="6777F45E" w14:textId="622BD19A" w:rsidR="007E06D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teoretycznej</w:t>
      </w:r>
      <w:proofErr w:type="gramEnd"/>
      <w:r>
        <w:rPr>
          <w:rFonts w:ascii="Times New Roman" w:hAnsi="Times New Roman" w:cs="Times New Roman"/>
          <w:color w:val="000000"/>
        </w:rPr>
        <w:t xml:space="preserve"> można </w:t>
      </w:r>
      <w:r w:rsidR="004B66F1">
        <w:rPr>
          <w:rFonts w:ascii="Times New Roman" w:hAnsi="Times New Roman" w:cs="Times New Roman"/>
          <w:color w:val="000000"/>
        </w:rPr>
        <w:t xml:space="preserve">uzyskać </w:t>
      </w:r>
      <w:r>
        <w:rPr>
          <w:rFonts w:ascii="Times New Roman" w:hAnsi="Times New Roman" w:cs="Times New Roman"/>
          <w:color w:val="000000"/>
        </w:rPr>
        <w:t xml:space="preserve">maksymalnie 30 punktów. </w:t>
      </w:r>
    </w:p>
    <w:p w14:paraId="1233CA2D" w14:textId="6104BE27" w:rsidR="007E06D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</w:t>
      </w:r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 w:rsidR="009F34C7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unkt</w:t>
      </w:r>
      <w:r w:rsidR="009F34C7"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</w:rPr>
        <w:t>karn</w:t>
      </w:r>
      <w:r w:rsidR="009F34C7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(„ujemn</w:t>
      </w:r>
      <w:r w:rsidR="009F34C7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”) </w:t>
      </w:r>
      <w:r w:rsidR="009F34C7">
        <w:rPr>
          <w:rFonts w:ascii="Times New Roman" w:hAnsi="Times New Roman" w:cs="Times New Roman"/>
          <w:color w:val="000000"/>
        </w:rPr>
        <w:t>nie są stosowane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4CEFE6DC" w14:textId="4FF249E1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g) </w:t>
      </w:r>
      <w:r w:rsidR="009F34C7">
        <w:rPr>
          <w:rFonts w:ascii="Times New Roman" w:hAnsi="Times New Roman" w:cs="Times New Roman"/>
          <w:color w:val="000000"/>
        </w:rPr>
        <w:t xml:space="preserve">Jakakolwiek próba </w:t>
      </w:r>
      <w:r>
        <w:rPr>
          <w:rFonts w:ascii="Times New Roman" w:hAnsi="Times New Roman" w:cs="Times New Roman"/>
          <w:color w:val="000000"/>
        </w:rPr>
        <w:t>oszustwa (ściąganie, korzystanie z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zewnętrznych źródeł wiedzy) </w:t>
      </w:r>
      <w:r w:rsidR="009F34C7">
        <w:rPr>
          <w:rFonts w:ascii="Times New Roman" w:hAnsi="Times New Roman" w:cs="Times New Roman"/>
          <w:color w:val="000000"/>
        </w:rPr>
        <w:t xml:space="preserve">skutkuje natychmiastową dyskwalifikacją uczestnika bez możliwości odwołania od </w:t>
      </w:r>
      <w:proofErr w:type="gramStart"/>
      <w:r w:rsidR="009F34C7">
        <w:rPr>
          <w:rFonts w:ascii="Times New Roman" w:hAnsi="Times New Roman" w:cs="Times New Roman"/>
          <w:color w:val="000000"/>
        </w:rPr>
        <w:t xml:space="preserve">decyzji 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14:paraId="69A0BF61" w14:textId="77777777" w:rsidR="00803C55" w:rsidRDefault="00803C55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BF7BDD" w14:textId="77D20DB3" w:rsidR="002038ED" w:rsidRPr="00416487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</w:rPr>
      </w:pPr>
      <w:r w:rsidRPr="00416487">
        <w:rPr>
          <w:rFonts w:ascii="Times New Roman" w:hAnsi="Times New Roman" w:cs="Times New Roman"/>
          <w:b/>
          <w:bCs/>
          <w:color w:val="0070C0"/>
        </w:rPr>
        <w:t>Częś</w:t>
      </w:r>
      <w:r w:rsidR="00D77CE1" w:rsidRPr="00416487">
        <w:rPr>
          <w:rFonts w:ascii="Times New Roman" w:hAnsi="Times New Roman" w:cs="Times New Roman"/>
          <w:b/>
          <w:bCs/>
          <w:color w:val="0070C0"/>
        </w:rPr>
        <w:t xml:space="preserve">ć </w:t>
      </w:r>
      <w:r w:rsidRPr="00416487">
        <w:rPr>
          <w:rFonts w:ascii="Times New Roman" w:hAnsi="Times New Roman" w:cs="Times New Roman"/>
          <w:b/>
          <w:bCs/>
          <w:color w:val="0070C0"/>
        </w:rPr>
        <w:t>teoretyczna ustna:</w:t>
      </w:r>
    </w:p>
    <w:p w14:paraId="4A55ADCA" w14:textId="7F6F2C0C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 Do części teoretycznej ustnej dopuszczonych zostanie 6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uczestników obu poprzednich części </w:t>
      </w:r>
      <w:r w:rsidR="00D305C8">
        <w:rPr>
          <w:rFonts w:ascii="Times New Roman" w:hAnsi="Times New Roman" w:cs="Times New Roman"/>
          <w:color w:val="000000"/>
        </w:rPr>
        <w:t xml:space="preserve">konkursu </w:t>
      </w:r>
      <w:r w:rsidR="009F34C7">
        <w:rPr>
          <w:rFonts w:ascii="Times New Roman" w:hAnsi="Times New Roman" w:cs="Times New Roman"/>
          <w:color w:val="000000"/>
        </w:rPr>
        <w:t xml:space="preserve">(praktycznej i teoretycznej) </w:t>
      </w:r>
      <w:r>
        <w:rPr>
          <w:rFonts w:ascii="Times New Roman" w:hAnsi="Times New Roman" w:cs="Times New Roman"/>
          <w:color w:val="000000"/>
        </w:rPr>
        <w:t>według listy rankingowej</w:t>
      </w:r>
      <w:r w:rsidR="009F34C7">
        <w:rPr>
          <w:rFonts w:ascii="Times New Roman" w:hAnsi="Times New Roman" w:cs="Times New Roman"/>
          <w:color w:val="000000"/>
        </w:rPr>
        <w:t xml:space="preserve"> utworzonej na podstawie </w:t>
      </w:r>
      <w:r>
        <w:rPr>
          <w:rFonts w:ascii="Times New Roman" w:hAnsi="Times New Roman" w:cs="Times New Roman"/>
          <w:color w:val="000000"/>
        </w:rPr>
        <w:t>sumy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punktów części teoretycznej pisemnej oraz praktycznej. W przypadku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uzyskania tej samej liczby punktów przez uczestników, do części</w:t>
      </w:r>
    </w:p>
    <w:p w14:paraId="2C0D3C58" w14:textId="6D659D60" w:rsidR="00D77CE1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teoretycznej</w:t>
      </w:r>
      <w:proofErr w:type="gramEnd"/>
      <w:r>
        <w:rPr>
          <w:rFonts w:ascii="Times New Roman" w:hAnsi="Times New Roman" w:cs="Times New Roman"/>
          <w:color w:val="000000"/>
        </w:rPr>
        <w:t xml:space="preserve"> ustnej zakwalifikowane będą wszystkie osoby z tą samą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liczbą punktów. </w:t>
      </w:r>
    </w:p>
    <w:p w14:paraId="71D96888" w14:textId="41604247" w:rsidR="00D77CE1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 xml:space="preserve">) Uczestnicy części teoretycznej ustnej </w:t>
      </w:r>
      <w:r w:rsidR="00DA326E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onkursu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proszeni są w kolejności alfabetycznej przed Komisję </w:t>
      </w:r>
      <w:r w:rsidR="00DA326E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onkursową. </w:t>
      </w:r>
    </w:p>
    <w:p w14:paraId="0D73640D" w14:textId="0144393C" w:rsidR="00D77CE1" w:rsidRPr="003A1D7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A1D7C">
        <w:rPr>
          <w:rFonts w:ascii="Times New Roman" w:hAnsi="Times New Roman" w:cs="Times New Roman"/>
        </w:rPr>
        <w:t>c</w:t>
      </w:r>
      <w:proofErr w:type="gramEnd"/>
      <w:r w:rsidRPr="003A1D7C">
        <w:rPr>
          <w:rFonts w:ascii="Times New Roman" w:hAnsi="Times New Roman" w:cs="Times New Roman"/>
        </w:rPr>
        <w:t>)</w:t>
      </w:r>
      <w:r w:rsidR="00D77CE1" w:rsidRPr="003A1D7C">
        <w:rPr>
          <w:rFonts w:ascii="Times New Roman" w:hAnsi="Times New Roman" w:cs="Times New Roman"/>
        </w:rPr>
        <w:t xml:space="preserve"> Każdy uczestnik części teoretycznej ustnej losuje z</w:t>
      </w:r>
      <w:r w:rsidRPr="003A1D7C">
        <w:rPr>
          <w:rFonts w:ascii="Times New Roman" w:hAnsi="Times New Roman" w:cs="Times New Roman"/>
        </w:rPr>
        <w:t>estaw 3 pytań</w:t>
      </w:r>
      <w:r w:rsidR="00D77CE1" w:rsidRPr="003A1D7C">
        <w:rPr>
          <w:rFonts w:ascii="Times New Roman" w:hAnsi="Times New Roman" w:cs="Times New Roman"/>
        </w:rPr>
        <w:t xml:space="preserve">, który </w:t>
      </w:r>
      <w:r w:rsidRPr="003A1D7C">
        <w:rPr>
          <w:rFonts w:ascii="Times New Roman" w:hAnsi="Times New Roman" w:cs="Times New Roman"/>
        </w:rPr>
        <w:t>obejmuje: 2 pytania</w:t>
      </w:r>
      <w:r w:rsidR="003A1D7C" w:rsidRPr="003A1D7C">
        <w:rPr>
          <w:rFonts w:ascii="Times New Roman" w:hAnsi="Times New Roman" w:cs="Times New Roman"/>
        </w:rPr>
        <w:t xml:space="preserve"> </w:t>
      </w:r>
      <w:r w:rsidRPr="003A1D7C">
        <w:rPr>
          <w:rFonts w:ascii="Times New Roman" w:hAnsi="Times New Roman" w:cs="Times New Roman"/>
        </w:rPr>
        <w:t>dotyczące wiedzy neurobiologicznej - po jednym w języku polskim i</w:t>
      </w:r>
      <w:r w:rsidR="00D77CE1" w:rsidRPr="003A1D7C">
        <w:rPr>
          <w:rFonts w:ascii="Times New Roman" w:hAnsi="Times New Roman" w:cs="Times New Roman"/>
        </w:rPr>
        <w:t xml:space="preserve"> </w:t>
      </w:r>
      <w:r w:rsidRPr="003A1D7C">
        <w:rPr>
          <w:rFonts w:ascii="Times New Roman" w:hAnsi="Times New Roman" w:cs="Times New Roman"/>
        </w:rPr>
        <w:t>angielskim oraz jedno pytanie zawierające opis wybranego przypadku</w:t>
      </w:r>
      <w:r w:rsidR="00D77CE1" w:rsidRPr="003A1D7C">
        <w:rPr>
          <w:rFonts w:ascii="Times New Roman" w:hAnsi="Times New Roman" w:cs="Times New Roman"/>
        </w:rPr>
        <w:t xml:space="preserve"> </w:t>
      </w:r>
      <w:r w:rsidRPr="003A1D7C">
        <w:rPr>
          <w:rFonts w:ascii="Times New Roman" w:hAnsi="Times New Roman" w:cs="Times New Roman"/>
        </w:rPr>
        <w:t>klinicznego sprawdzające umiejętność diagnozowania pacjentów z</w:t>
      </w:r>
      <w:r w:rsidR="00D77CE1" w:rsidRPr="003A1D7C">
        <w:rPr>
          <w:rFonts w:ascii="Times New Roman" w:hAnsi="Times New Roman" w:cs="Times New Roman"/>
        </w:rPr>
        <w:t xml:space="preserve"> </w:t>
      </w:r>
      <w:r w:rsidRPr="003A1D7C">
        <w:rPr>
          <w:rFonts w:ascii="Times New Roman" w:hAnsi="Times New Roman" w:cs="Times New Roman"/>
        </w:rPr>
        <w:t>zaburzeniami funkcjonowania układu nerwowego (każde z pytań</w:t>
      </w:r>
      <w:r w:rsidR="003A1D7C" w:rsidRPr="003A1D7C">
        <w:rPr>
          <w:rFonts w:ascii="Times New Roman" w:hAnsi="Times New Roman" w:cs="Times New Roman"/>
        </w:rPr>
        <w:t xml:space="preserve"> </w:t>
      </w:r>
      <w:r w:rsidRPr="003A1D7C">
        <w:rPr>
          <w:rFonts w:ascii="Times New Roman" w:hAnsi="Times New Roman" w:cs="Times New Roman"/>
        </w:rPr>
        <w:t xml:space="preserve">oceniane jest w skali 0-5). </w:t>
      </w:r>
    </w:p>
    <w:p w14:paraId="0596B0EF" w14:textId="0D4EE3D5" w:rsidR="002038ED" w:rsidRPr="003A1D7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A1D7C">
        <w:rPr>
          <w:rFonts w:ascii="Times New Roman" w:hAnsi="Times New Roman" w:cs="Times New Roman"/>
        </w:rPr>
        <w:t>d</w:t>
      </w:r>
      <w:proofErr w:type="gramEnd"/>
      <w:r w:rsidRPr="003A1D7C">
        <w:rPr>
          <w:rFonts w:ascii="Times New Roman" w:hAnsi="Times New Roman" w:cs="Times New Roman"/>
        </w:rPr>
        <w:t xml:space="preserve">) </w:t>
      </w:r>
      <w:r w:rsidR="00D77CE1" w:rsidRPr="003A1D7C">
        <w:rPr>
          <w:rFonts w:ascii="Times New Roman" w:hAnsi="Times New Roman" w:cs="Times New Roman"/>
        </w:rPr>
        <w:t>Po wylosowaniu zestawu pytań każdy u</w:t>
      </w:r>
      <w:r w:rsidRPr="003A1D7C">
        <w:rPr>
          <w:rFonts w:ascii="Times New Roman" w:hAnsi="Times New Roman" w:cs="Times New Roman"/>
        </w:rPr>
        <w:t xml:space="preserve">czestnik </w:t>
      </w:r>
      <w:r w:rsidR="003A1D7C" w:rsidRPr="003A1D7C">
        <w:rPr>
          <w:rFonts w:ascii="Times New Roman" w:hAnsi="Times New Roman" w:cs="Times New Roman"/>
        </w:rPr>
        <w:t>k</w:t>
      </w:r>
      <w:r w:rsidRPr="003A1D7C">
        <w:rPr>
          <w:rFonts w:ascii="Times New Roman" w:hAnsi="Times New Roman" w:cs="Times New Roman"/>
        </w:rPr>
        <w:t>onkursu</w:t>
      </w:r>
      <w:r w:rsidR="00D77CE1" w:rsidRPr="003A1D7C">
        <w:rPr>
          <w:rFonts w:ascii="Times New Roman" w:hAnsi="Times New Roman" w:cs="Times New Roman"/>
        </w:rPr>
        <w:t xml:space="preserve"> </w:t>
      </w:r>
      <w:r w:rsidRPr="003A1D7C">
        <w:rPr>
          <w:rFonts w:ascii="Times New Roman" w:hAnsi="Times New Roman" w:cs="Times New Roman"/>
        </w:rPr>
        <w:t>otrzymuje maksymalnie 3 minuty na</w:t>
      </w:r>
      <w:r w:rsidR="00D77CE1" w:rsidRPr="003A1D7C">
        <w:rPr>
          <w:rFonts w:ascii="Times New Roman" w:hAnsi="Times New Roman" w:cs="Times New Roman"/>
        </w:rPr>
        <w:t xml:space="preserve"> </w:t>
      </w:r>
      <w:r w:rsidRPr="003A1D7C">
        <w:rPr>
          <w:rFonts w:ascii="Times New Roman" w:hAnsi="Times New Roman" w:cs="Times New Roman"/>
        </w:rPr>
        <w:t>przygotowanie odpowiedzi, po czym odpowiada na zadane pytania w</w:t>
      </w:r>
    </w:p>
    <w:p w14:paraId="43C36D0C" w14:textId="77777777" w:rsidR="00D77CE1" w:rsidRPr="003A1D7C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A1D7C">
        <w:rPr>
          <w:rFonts w:ascii="Times New Roman" w:hAnsi="Times New Roman" w:cs="Times New Roman"/>
        </w:rPr>
        <w:t>kolejności w jakiej</w:t>
      </w:r>
      <w:proofErr w:type="gramEnd"/>
      <w:r w:rsidRPr="003A1D7C">
        <w:rPr>
          <w:rFonts w:ascii="Times New Roman" w:hAnsi="Times New Roman" w:cs="Times New Roman"/>
        </w:rPr>
        <w:t xml:space="preserve"> umieszczone są w wylosowanym zestawie. </w:t>
      </w:r>
    </w:p>
    <w:p w14:paraId="599B5780" w14:textId="251CACA6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>) W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ocenie części ustnej bierze się pod uwagę: merytoryczną wartość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odpowiedzi, odpowiednie nazewnictwo oraz poprawność wypowiedzi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języku polskim i angielskim.</w:t>
      </w:r>
    </w:p>
    <w:p w14:paraId="3778A25E" w14:textId="58183325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Wynik Konkursu</w:t>
      </w:r>
      <w:r w:rsidR="00D77CE1">
        <w:rPr>
          <w:rFonts w:ascii="Times New Roman" w:hAnsi="Times New Roman" w:cs="Times New Roman"/>
          <w:color w:val="000000"/>
        </w:rPr>
        <w:t>:</w:t>
      </w:r>
    </w:p>
    <w:p w14:paraId="29F9B3F6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Ostateczny wynik konkursu stanowi suma punktów ze wszystkich</w:t>
      </w:r>
    </w:p>
    <w:p w14:paraId="79BD539F" w14:textId="72E8B6C4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części</w:t>
      </w:r>
      <w:proofErr w:type="gramEnd"/>
      <w:r>
        <w:rPr>
          <w:rFonts w:ascii="Times New Roman" w:hAnsi="Times New Roman" w:cs="Times New Roman"/>
          <w:color w:val="000000"/>
        </w:rPr>
        <w:t xml:space="preserve"> (maksymalna liczba punktów możliwych do otrzymania wynosi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80). Na koniec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tworzona jest lista rankingowa uczestników, która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pozwoli na wyłonienie laureatów konkursu. Laureatami konkursu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zostają osoby, które uzyskały z części teoretycznej, praktycznej i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ustnej, najwyższą łączną liczbę punktów. Laureaci konkursu zgadzają</w:t>
      </w:r>
    </w:p>
    <w:p w14:paraId="4A4DF977" w14:textId="79AEE62A" w:rsidR="002038ED" w:rsidRDefault="002038ED" w:rsidP="00D77C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się</w:t>
      </w:r>
      <w:proofErr w:type="gramEnd"/>
      <w:r>
        <w:rPr>
          <w:rFonts w:ascii="Times New Roman" w:hAnsi="Times New Roman" w:cs="Times New Roman"/>
          <w:color w:val="000000"/>
        </w:rPr>
        <w:t xml:space="preserve"> na publikację ich danych osobowych. Laureat (I miejsce w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Konkursie ogólnopolskim) będzie reprezentował Polskę w </w:t>
      </w:r>
      <w:r w:rsidR="00AE52A9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onkursie</w:t>
      </w:r>
      <w:r w:rsidR="00D77C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międzynarodowym</w:t>
      </w:r>
      <w:r w:rsidR="00AE52A9">
        <w:rPr>
          <w:rFonts w:ascii="Times New Roman" w:hAnsi="Times New Roman" w:cs="Times New Roman"/>
          <w:color w:val="000000"/>
        </w:rPr>
        <w:t xml:space="preserve"> „International Brain Bee Championship”. Miejsce i forma konkursu międzynarodowego będą ogłoszone w maju 2024.</w:t>
      </w:r>
    </w:p>
    <w:p w14:paraId="28594BEC" w14:textId="77777777" w:rsidR="00CF0895" w:rsidRPr="00D77CE1" w:rsidRDefault="00CF0895" w:rsidP="00D77C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72C4" w:themeColor="accent1"/>
        </w:rPr>
      </w:pPr>
    </w:p>
    <w:p w14:paraId="51C6A452" w14:textId="77777777" w:rsidR="00D77CE1" w:rsidRDefault="002038ED" w:rsidP="00D77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§2. </w:t>
      </w:r>
    </w:p>
    <w:p w14:paraId="2C68299E" w14:textId="6C108B8D" w:rsidR="002038ED" w:rsidRPr="0025354D" w:rsidRDefault="002038ED" w:rsidP="00D77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</w:rPr>
      </w:pPr>
      <w:r w:rsidRPr="0025354D">
        <w:rPr>
          <w:rFonts w:ascii="Times New Roman" w:hAnsi="Times New Roman" w:cs="Times New Roman"/>
          <w:b/>
          <w:bCs/>
          <w:color w:val="0070C0"/>
        </w:rPr>
        <w:t>Postanowienia końcowe</w:t>
      </w:r>
    </w:p>
    <w:p w14:paraId="67DC5DA4" w14:textId="77777777" w:rsidR="00D77CE1" w:rsidRDefault="00D77CE1" w:rsidP="00D77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3114EA4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Komitet organizacyjny jest zobowiązany do wykonania oraz</w:t>
      </w:r>
    </w:p>
    <w:p w14:paraId="3A02C4EB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przechowywania</w:t>
      </w:r>
      <w:proofErr w:type="gramEnd"/>
      <w:r>
        <w:rPr>
          <w:rFonts w:ascii="Times New Roman" w:hAnsi="Times New Roman" w:cs="Times New Roman"/>
          <w:color w:val="000000"/>
        </w:rPr>
        <w:t xml:space="preserve"> przez rok dokumentacji konkursu – dokumentacji</w:t>
      </w:r>
    </w:p>
    <w:p w14:paraId="17492EF6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fotograficznej</w:t>
      </w:r>
      <w:proofErr w:type="gramEnd"/>
      <w:r>
        <w:rPr>
          <w:rFonts w:ascii="Times New Roman" w:hAnsi="Times New Roman" w:cs="Times New Roman"/>
          <w:color w:val="000000"/>
        </w:rPr>
        <w:t xml:space="preserve"> pytań praktycznych z kluczem prawidłowych odpowiedzi,</w:t>
      </w:r>
    </w:p>
    <w:p w14:paraId="6D9B40B2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pytań</w:t>
      </w:r>
      <w:proofErr w:type="gramEnd"/>
      <w:r>
        <w:rPr>
          <w:rFonts w:ascii="Times New Roman" w:hAnsi="Times New Roman" w:cs="Times New Roman"/>
          <w:color w:val="000000"/>
        </w:rPr>
        <w:t xml:space="preserve"> teoretycznych z kluczem prawidłowych odpowiedzi, arkuszy</w:t>
      </w:r>
    </w:p>
    <w:p w14:paraId="780DE8BE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odpowiedzi</w:t>
      </w:r>
      <w:proofErr w:type="gramEnd"/>
      <w:r>
        <w:rPr>
          <w:rFonts w:ascii="Times New Roman" w:hAnsi="Times New Roman" w:cs="Times New Roman"/>
          <w:color w:val="000000"/>
        </w:rPr>
        <w:t xml:space="preserve"> uczestników Konkursu oraz zastosowanych obliczeń.</w:t>
      </w:r>
    </w:p>
    <w:p w14:paraId="48A6B96F" w14:textId="04C25F80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Odpowiedzialnością za rozstrzyganie kwestii nieujętych w regulaminie</w:t>
      </w:r>
    </w:p>
    <w:p w14:paraId="3F24AD44" w14:textId="2B29240F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obarcza</w:t>
      </w:r>
      <w:proofErr w:type="gramEnd"/>
      <w:r>
        <w:rPr>
          <w:rFonts w:ascii="Times New Roman" w:hAnsi="Times New Roman" w:cs="Times New Roman"/>
          <w:color w:val="000000"/>
        </w:rPr>
        <w:t xml:space="preserve"> się Komitet </w:t>
      </w:r>
      <w:r w:rsidR="00CF0895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rganizacyjny </w:t>
      </w:r>
      <w:r w:rsidR="00CF0895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onkursu.</w:t>
      </w:r>
    </w:p>
    <w:p w14:paraId="7D17F0A7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 Organizator konkursu zastrzega sobie prawo do zmiany regulaminu.</w:t>
      </w:r>
    </w:p>
    <w:p w14:paraId="1A78268A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Zmiana taka musi być podana do wiadomości na stronie internetowej</w:t>
      </w:r>
    </w:p>
    <w:p w14:paraId="0E6B36F4" w14:textId="38AE43FF" w:rsidR="002038ED" w:rsidRDefault="009965A6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2038ED">
        <w:rPr>
          <w:rFonts w:ascii="Times New Roman" w:hAnsi="Times New Roman" w:cs="Times New Roman"/>
          <w:color w:val="000000"/>
        </w:rPr>
        <w:t>onkursu</w:t>
      </w:r>
      <w:r>
        <w:rPr>
          <w:rFonts w:ascii="Times New Roman" w:hAnsi="Times New Roman" w:cs="Times New Roman"/>
          <w:color w:val="000000"/>
        </w:rPr>
        <w:t>,</w:t>
      </w:r>
      <w:r w:rsidR="002038ED">
        <w:rPr>
          <w:rFonts w:ascii="Times New Roman" w:hAnsi="Times New Roman" w:cs="Times New Roman"/>
          <w:color w:val="000000"/>
        </w:rPr>
        <w:t xml:space="preserve"> co najmniej na miesiąc przed konkursem.</w:t>
      </w:r>
    </w:p>
    <w:p w14:paraId="4227F8AC" w14:textId="77777777" w:rsidR="002038ED" w:rsidRDefault="002038ED" w:rsidP="002038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Regulamin niniejszy jest jedynym dokumentem określającym zasady</w:t>
      </w:r>
    </w:p>
    <w:p w14:paraId="49AB22B8" w14:textId="127BA3A5" w:rsidR="00802A24" w:rsidRDefault="002038ED" w:rsidP="002038ED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konkursu</w:t>
      </w:r>
      <w:proofErr w:type="gramEnd"/>
      <w:r>
        <w:rPr>
          <w:rFonts w:ascii="Times New Roman" w:hAnsi="Times New Roman" w:cs="Times New Roman"/>
          <w:color w:val="000000"/>
        </w:rPr>
        <w:t xml:space="preserve"> ogólnopolskiego.</w:t>
      </w:r>
    </w:p>
    <w:p w14:paraId="51C1C3D6" w14:textId="77777777" w:rsidR="008764C4" w:rsidRDefault="008764C4" w:rsidP="002038ED">
      <w:pPr>
        <w:rPr>
          <w:rFonts w:ascii="Times New Roman" w:hAnsi="Times New Roman" w:cs="Times New Roman"/>
          <w:color w:val="000000"/>
        </w:rPr>
      </w:pPr>
    </w:p>
    <w:p w14:paraId="60783F69" w14:textId="77777777" w:rsidR="008764C4" w:rsidRDefault="008764C4" w:rsidP="002038ED">
      <w:pPr>
        <w:rPr>
          <w:rFonts w:ascii="Times New Roman" w:hAnsi="Times New Roman" w:cs="Times New Roman"/>
          <w:color w:val="000000"/>
        </w:rPr>
      </w:pPr>
    </w:p>
    <w:p w14:paraId="24F3160D" w14:textId="77777777" w:rsidR="008764C4" w:rsidRPr="001B5688" w:rsidRDefault="008764C4" w:rsidP="008764C4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70C0"/>
          <w:lang w:eastAsia="pl-PL"/>
        </w:rPr>
      </w:pPr>
      <w:r w:rsidRPr="001B5688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Literatura rekomendowana przez organizatora:</w:t>
      </w:r>
    </w:p>
    <w:p w14:paraId="1CA1B476" w14:textId="77777777" w:rsidR="008764C4" w:rsidRPr="001B5688" w:rsidRDefault="008764C4" w:rsidP="008764C4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lang w:val="en-US" w:eastAsia="pl-PL"/>
        </w:rPr>
      </w:pPr>
      <w:proofErr w:type="gramStart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>Young A. and Young P.H. „</w:t>
      </w:r>
      <w:proofErr w:type="spellStart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>Neuroanatomia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 xml:space="preserve"> </w:t>
      </w:r>
      <w:proofErr w:type="spellStart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>kliniczna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>”.</w:t>
      </w:r>
      <w:proofErr w:type="gramEnd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 xml:space="preserve"> </w:t>
      </w:r>
      <w:proofErr w:type="spellStart"/>
      <w:proofErr w:type="gramStart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>Edra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 xml:space="preserve"> Urban &amp; Partner; </w:t>
      </w:r>
      <w:proofErr w:type="spellStart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>wydanie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val="en-US" w:eastAsia="pl-PL"/>
        </w:rPr>
        <w:t xml:space="preserve"> 3, 2016.</w:t>
      </w:r>
      <w:proofErr w:type="gramEnd"/>
    </w:p>
    <w:p w14:paraId="0294CE24" w14:textId="77777777" w:rsidR="008764C4" w:rsidRPr="001B5688" w:rsidRDefault="008764C4" w:rsidP="008764C4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lang w:val="en-GB" w:eastAsia="pl-PL"/>
        </w:rPr>
      </w:pPr>
      <w:r w:rsidRPr="001B5688">
        <w:rPr>
          <w:rFonts w:ascii="Times New Roman" w:eastAsia="Times New Roman" w:hAnsi="Times New Roman" w:cs="Times New Roman"/>
          <w:color w:val="202124"/>
          <w:lang w:val="en-GB" w:eastAsia="pl-PL"/>
        </w:rPr>
        <w:t>Douglas J. Gould BRS Board Review Series „</w:t>
      </w:r>
      <w:proofErr w:type="spellStart"/>
      <w:r w:rsidRPr="001B5688">
        <w:rPr>
          <w:rFonts w:ascii="Times New Roman" w:eastAsia="Times New Roman" w:hAnsi="Times New Roman" w:cs="Times New Roman"/>
          <w:color w:val="202124"/>
          <w:lang w:val="en-GB" w:eastAsia="pl-PL"/>
        </w:rPr>
        <w:t>Neuroanatomia</w:t>
      </w:r>
      <w:proofErr w:type="spellEnd"/>
      <w:r w:rsidRPr="001B5688">
        <w:rPr>
          <w:rFonts w:ascii="Times New Roman" w:eastAsia="Times New Roman" w:hAnsi="Times New Roman" w:cs="Times New Roman"/>
          <w:color w:val="202124"/>
          <w:lang w:val="en-GB" w:eastAsia="pl-PL"/>
        </w:rPr>
        <w:t xml:space="preserve">” </w:t>
      </w:r>
      <w:proofErr w:type="spellStart"/>
      <w:r w:rsidRPr="001B5688">
        <w:rPr>
          <w:rFonts w:ascii="Times New Roman" w:eastAsia="Times New Roman" w:hAnsi="Times New Roman" w:cs="Times New Roman"/>
          <w:color w:val="202124"/>
          <w:lang w:val="en-GB" w:eastAsia="pl-PL"/>
        </w:rPr>
        <w:t>wydanie</w:t>
      </w:r>
      <w:proofErr w:type="spellEnd"/>
      <w:r w:rsidRPr="001B5688">
        <w:rPr>
          <w:rFonts w:ascii="Times New Roman" w:eastAsia="Times New Roman" w:hAnsi="Times New Roman" w:cs="Times New Roman"/>
          <w:color w:val="202124"/>
          <w:lang w:val="en-GB" w:eastAsia="pl-PL"/>
        </w:rPr>
        <w:t xml:space="preserve"> 6, </w:t>
      </w:r>
      <w:proofErr w:type="spellStart"/>
      <w:r w:rsidRPr="001B5688">
        <w:rPr>
          <w:rFonts w:ascii="Times New Roman" w:eastAsia="Times New Roman" w:hAnsi="Times New Roman" w:cs="Times New Roman"/>
          <w:color w:val="202124"/>
          <w:lang w:val="en-GB" w:eastAsia="pl-PL"/>
        </w:rPr>
        <w:t>Edra</w:t>
      </w:r>
      <w:proofErr w:type="spellEnd"/>
      <w:r w:rsidRPr="001B5688">
        <w:rPr>
          <w:rFonts w:ascii="Times New Roman" w:eastAsia="Times New Roman" w:hAnsi="Times New Roman" w:cs="Times New Roman"/>
          <w:color w:val="202124"/>
          <w:lang w:val="en-GB" w:eastAsia="pl-PL"/>
        </w:rPr>
        <w:t> </w:t>
      </w:r>
      <w:r w:rsidRPr="001B5688">
        <w:rPr>
          <w:rFonts w:ascii="Times New Roman" w:eastAsia="Times New Roman" w:hAnsi="Times New Roman" w:cs="Times New Roman"/>
          <w:color w:val="242424"/>
          <w:lang w:val="en-GB" w:eastAsia="pl-PL"/>
        </w:rPr>
        <w:t>Urban &amp; Partner, 2021.</w:t>
      </w:r>
    </w:p>
    <w:p w14:paraId="21B4E231" w14:textId="77777777" w:rsidR="008764C4" w:rsidRPr="001B5688" w:rsidRDefault="008764C4" w:rsidP="008764C4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lang w:eastAsia="pl-PL"/>
        </w:rPr>
      </w:pPr>
      <w:proofErr w:type="spellStart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>Vanderah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 xml:space="preserve"> T.W. </w:t>
      </w:r>
      <w:proofErr w:type="gramStart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>and</w:t>
      </w:r>
      <w:proofErr w:type="gramEnd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 xml:space="preserve"> Gould D.J. „Mózg człowieka. Anatomia czynnościowa mózgowia” t. 1-2. </w:t>
      </w:r>
      <w:proofErr w:type="spellStart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>Edra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>, 2022.</w:t>
      </w:r>
    </w:p>
    <w:p w14:paraId="20DEE1FD" w14:textId="66EE2B16" w:rsidR="008D4A99" w:rsidRPr="001B5688" w:rsidRDefault="008764C4" w:rsidP="001B568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lang w:eastAsia="pl-PL"/>
        </w:rPr>
      </w:pPr>
      <w:proofErr w:type="spellStart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>Netter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 xml:space="preserve"> Atlas </w:t>
      </w:r>
      <w:proofErr w:type="spellStart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>Neuroanatomii</w:t>
      </w:r>
      <w:proofErr w:type="spellEnd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 xml:space="preserve"> i Neurofizjologii, wydanie</w:t>
      </w:r>
      <w:proofErr w:type="gramStart"/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 xml:space="preserve"> 4, </w:t>
      </w:r>
      <w:proofErr w:type="spellStart"/>
      <w:r w:rsidRPr="001B5688">
        <w:rPr>
          <w:rFonts w:ascii="Times New Roman" w:eastAsia="Times New Roman" w:hAnsi="Times New Roman" w:cs="Times New Roman"/>
          <w:color w:val="202124"/>
          <w:lang w:eastAsia="pl-PL"/>
        </w:rPr>
        <w:t>Edra</w:t>
      </w:r>
      <w:proofErr w:type="spellEnd"/>
      <w:proofErr w:type="gramEnd"/>
      <w:r w:rsidRPr="001B5688">
        <w:rPr>
          <w:rFonts w:ascii="Times New Roman" w:eastAsia="Times New Roman" w:hAnsi="Times New Roman" w:cs="Times New Roman"/>
          <w:color w:val="202124"/>
          <w:lang w:eastAsia="pl-PL"/>
        </w:rPr>
        <w:t> </w:t>
      </w:r>
      <w:r w:rsidRPr="001B5688">
        <w:rPr>
          <w:rFonts w:ascii="Times New Roman" w:eastAsia="Times New Roman" w:hAnsi="Times New Roman" w:cs="Times New Roman"/>
          <w:color w:val="242424"/>
          <w:lang w:eastAsia="pl-PL"/>
        </w:rPr>
        <w:t>Urban &amp; Partner, 2023.</w:t>
      </w:r>
    </w:p>
    <w:p w14:paraId="58A75A46" w14:textId="1512F01A" w:rsidR="001F6292" w:rsidRDefault="008D4A99" w:rsidP="001B5688">
      <w:pPr>
        <w:rPr>
          <w:rFonts w:ascii="Times New Roman" w:hAnsi="Times New Roman" w:cs="Times New Roman"/>
        </w:rPr>
      </w:pPr>
      <w:hyperlink r:id="rId6" w:history="1">
        <w:proofErr w:type="spellStart"/>
        <w:r w:rsidRPr="001B5688">
          <w:rPr>
            <w:rStyle w:val="Hipercze"/>
            <w:rFonts w:ascii="Times New Roman" w:hAnsi="Times New Roman" w:cs="Times New Roman"/>
            <w:color w:val="auto"/>
            <w:u w:val="none"/>
          </w:rPr>
          <w:t>Longstaff</w:t>
        </w:r>
        <w:proofErr w:type="spellEnd"/>
      </w:hyperlink>
      <w:r w:rsidRPr="001B5688">
        <w:rPr>
          <w:rFonts w:ascii="Times New Roman" w:hAnsi="Times New Roman" w:cs="Times New Roman"/>
        </w:rPr>
        <w:t xml:space="preserve"> A. „</w:t>
      </w:r>
      <w:r w:rsidRPr="001B5688">
        <w:rPr>
          <w:rFonts w:ascii="Times New Roman" w:hAnsi="Times New Roman" w:cs="Times New Roman"/>
        </w:rPr>
        <w:t>Neurobiologia</w:t>
      </w:r>
      <w:r w:rsidRPr="001B5688">
        <w:rPr>
          <w:rFonts w:ascii="Times New Roman" w:hAnsi="Times New Roman" w:cs="Times New Roman"/>
        </w:rPr>
        <w:t>”</w:t>
      </w:r>
      <w:r w:rsidR="00A91D8D" w:rsidRPr="001B5688">
        <w:rPr>
          <w:rFonts w:ascii="Times New Roman" w:hAnsi="Times New Roman" w:cs="Times New Roman"/>
        </w:rPr>
        <w:t>- krótkie wykłady</w:t>
      </w:r>
      <w:hyperlink r:id="rId7" w:history="1">
        <w:r w:rsidRPr="001B5688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. </w:t>
        </w:r>
        <w:r w:rsidRPr="001B5688">
          <w:rPr>
            <w:rStyle w:val="Hipercze"/>
            <w:rFonts w:ascii="Times New Roman" w:hAnsi="Times New Roman" w:cs="Times New Roman"/>
            <w:color w:val="auto"/>
            <w:u w:val="none"/>
          </w:rPr>
          <w:t>PWN</w:t>
        </w:r>
      </w:hyperlink>
      <w:r w:rsidRPr="001B5688">
        <w:rPr>
          <w:rFonts w:ascii="Times New Roman" w:hAnsi="Times New Roman" w:cs="Times New Roman"/>
        </w:rPr>
        <w:t>, 200</w:t>
      </w:r>
      <w:r w:rsidR="001F6292">
        <w:rPr>
          <w:rFonts w:ascii="Times New Roman" w:hAnsi="Times New Roman" w:cs="Times New Roman"/>
        </w:rPr>
        <w:t>2</w:t>
      </w:r>
      <w:bookmarkStart w:id="0" w:name="_GoBack"/>
      <w:bookmarkEnd w:id="0"/>
      <w:r w:rsidRPr="001B5688">
        <w:rPr>
          <w:rFonts w:ascii="Times New Roman" w:hAnsi="Times New Roman" w:cs="Times New Roman"/>
        </w:rPr>
        <w:t>.</w:t>
      </w:r>
    </w:p>
    <w:p w14:paraId="711CF58A" w14:textId="273F0B4B" w:rsidR="007044F1" w:rsidRDefault="00620F83" w:rsidP="001B5688">
      <w:pPr>
        <w:rPr>
          <w:rFonts w:ascii="Times New Roman" w:hAnsi="Times New Roman" w:cs="Times New Roman"/>
        </w:rPr>
      </w:pPr>
      <w:hyperlink r:id="rId8" w:history="1">
        <w:proofErr w:type="spellStart"/>
        <w:r w:rsidRPr="001B5688">
          <w:rPr>
            <w:rStyle w:val="Hipercze"/>
            <w:rFonts w:ascii="Times New Roman" w:hAnsi="Times New Roman" w:cs="Times New Roman"/>
            <w:color w:val="auto"/>
            <w:u w:val="none"/>
          </w:rPr>
          <w:t>Matthews</w:t>
        </w:r>
        <w:proofErr w:type="spellEnd"/>
      </w:hyperlink>
      <w:r w:rsidRPr="001B5688">
        <w:rPr>
          <w:rFonts w:ascii="Times New Roman" w:hAnsi="Times New Roman" w:cs="Times New Roman"/>
        </w:rPr>
        <w:t xml:space="preserve"> </w:t>
      </w:r>
      <w:r w:rsidRPr="001B5688">
        <w:rPr>
          <w:rFonts w:ascii="Times New Roman" w:hAnsi="Times New Roman" w:cs="Times New Roman"/>
        </w:rPr>
        <w:t>G.G. „</w:t>
      </w:r>
      <w:r w:rsidR="007044F1" w:rsidRPr="001B5688">
        <w:rPr>
          <w:rFonts w:ascii="Times New Roman" w:hAnsi="Times New Roman" w:cs="Times New Roman"/>
        </w:rPr>
        <w:t>Neurobiologia</w:t>
      </w:r>
      <w:r w:rsidRPr="001B5688">
        <w:rPr>
          <w:rFonts w:ascii="Times New Roman" w:hAnsi="Times New Roman" w:cs="Times New Roman"/>
        </w:rPr>
        <w:t xml:space="preserve"> – od cząsteczek i komórek do układów”.</w:t>
      </w:r>
      <w:r w:rsidR="007044F1" w:rsidRPr="001B5688">
        <w:rPr>
          <w:rFonts w:ascii="Times New Roman" w:hAnsi="Times New Roman" w:cs="Times New Roman"/>
        </w:rPr>
        <w:t xml:space="preserve"> </w:t>
      </w:r>
      <w:r w:rsidRPr="001B5688">
        <w:rPr>
          <w:rFonts w:ascii="Times New Roman" w:hAnsi="Times New Roman" w:cs="Times New Roman"/>
        </w:rPr>
        <w:t>PZWL, 2000.</w:t>
      </w:r>
    </w:p>
    <w:p w14:paraId="7162BC32" w14:textId="77777777" w:rsidR="001B5688" w:rsidRPr="001B5688" w:rsidRDefault="001B5688" w:rsidP="001B5688">
      <w:pPr>
        <w:rPr>
          <w:rFonts w:ascii="Times New Roman" w:hAnsi="Times New Roman" w:cs="Times New Roman"/>
        </w:rPr>
      </w:pPr>
    </w:p>
    <w:p w14:paraId="0F92876A" w14:textId="78084C44" w:rsidR="008764C4" w:rsidRPr="008764C4" w:rsidRDefault="007A64CE" w:rsidP="008764C4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>Ponieważ</w:t>
      </w:r>
      <w:r w:rsidR="001B5688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 xml:space="preserve"> </w:t>
      </w:r>
      <w:r w:rsidR="008764C4" w:rsidRPr="008764C4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>uczestni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>cy powinni wykazać się</w:t>
      </w:r>
      <w:r w:rsidR="001B5688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 xml:space="preserve"> </w:t>
      </w:r>
      <w:r w:rsidR="008764C4" w:rsidRPr="008764C4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>znajomoś</w:t>
      </w:r>
      <w:r w:rsidR="00F25D64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>cią</w:t>
      </w:r>
      <w:r w:rsidR="008764C4" w:rsidRPr="008764C4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 xml:space="preserve"> języka angielskiego (zarówno na etapie regionalnym jak i ogólnopolskim) w przygotowaniu do konkursu należy uwzględnić materiały anglojęzyczne</w:t>
      </w:r>
      <w:r w:rsidR="008764C4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>.</w:t>
      </w:r>
      <w:r w:rsidR="008764C4" w:rsidRPr="008764C4">
        <w:rPr>
          <w:rFonts w:ascii="Times New Roman" w:eastAsia="Times New Roman" w:hAnsi="Times New Roman" w:cs="Times New Roman"/>
          <w:color w:val="242424"/>
          <w:sz w:val="21"/>
          <w:szCs w:val="21"/>
          <w:lang w:eastAsia="pl-PL"/>
        </w:rPr>
        <w:t> </w:t>
      </w:r>
    </w:p>
    <w:p w14:paraId="3C73611E" w14:textId="77777777" w:rsidR="008764C4" w:rsidRDefault="008764C4" w:rsidP="002038ED"/>
    <w:p w14:paraId="1C915BD9" w14:textId="77777777" w:rsidR="008764C4" w:rsidRPr="008764C4" w:rsidRDefault="008764C4" w:rsidP="008764C4"/>
    <w:p w14:paraId="55C080E0" w14:textId="77777777" w:rsidR="008764C4" w:rsidRPr="008764C4" w:rsidRDefault="008764C4" w:rsidP="008764C4"/>
    <w:p w14:paraId="55132523" w14:textId="77777777" w:rsidR="008764C4" w:rsidRDefault="008764C4" w:rsidP="008764C4"/>
    <w:p w14:paraId="2C865CC4" w14:textId="77777777" w:rsidR="008764C4" w:rsidRDefault="008764C4" w:rsidP="008764C4"/>
    <w:p w14:paraId="0479FFE5" w14:textId="575AA232" w:rsidR="008764C4" w:rsidRPr="008764C4" w:rsidRDefault="008764C4" w:rsidP="008764C4">
      <w:pPr>
        <w:tabs>
          <w:tab w:val="left" w:pos="1056"/>
        </w:tabs>
      </w:pPr>
      <w:r>
        <w:tab/>
      </w:r>
    </w:p>
    <w:sectPr w:rsidR="008764C4" w:rsidRPr="008764C4" w:rsidSect="00522B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urek">
    <w15:presenceInfo w15:providerId="AD" w15:userId="S::grzegorz.zurek@student.awf.wroc.pl::ec4cd5c5-b894-4e43-8bc5-f1af56cc4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D"/>
    <w:rsid w:val="00001FE8"/>
    <w:rsid w:val="00060646"/>
    <w:rsid w:val="0006210E"/>
    <w:rsid w:val="000A37F9"/>
    <w:rsid w:val="000E7CCD"/>
    <w:rsid w:val="00104A02"/>
    <w:rsid w:val="00107487"/>
    <w:rsid w:val="00165DCF"/>
    <w:rsid w:val="001B5688"/>
    <w:rsid w:val="001C0E64"/>
    <w:rsid w:val="001D6500"/>
    <w:rsid w:val="001F6292"/>
    <w:rsid w:val="002038ED"/>
    <w:rsid w:val="0020587F"/>
    <w:rsid w:val="0025354D"/>
    <w:rsid w:val="002711C0"/>
    <w:rsid w:val="002D1117"/>
    <w:rsid w:val="002E4782"/>
    <w:rsid w:val="00376BFD"/>
    <w:rsid w:val="00381BC1"/>
    <w:rsid w:val="003A1D7C"/>
    <w:rsid w:val="003C6B9A"/>
    <w:rsid w:val="003C73F2"/>
    <w:rsid w:val="00416487"/>
    <w:rsid w:val="004A77C9"/>
    <w:rsid w:val="004B66F1"/>
    <w:rsid w:val="004C1BD1"/>
    <w:rsid w:val="004F3976"/>
    <w:rsid w:val="0050325F"/>
    <w:rsid w:val="00512FBD"/>
    <w:rsid w:val="00522BBE"/>
    <w:rsid w:val="00562CA8"/>
    <w:rsid w:val="005B4C8A"/>
    <w:rsid w:val="005C6FEE"/>
    <w:rsid w:val="00620F83"/>
    <w:rsid w:val="00652F7F"/>
    <w:rsid w:val="006C346A"/>
    <w:rsid w:val="007044F1"/>
    <w:rsid w:val="007A64CE"/>
    <w:rsid w:val="007C02ED"/>
    <w:rsid w:val="007E06DC"/>
    <w:rsid w:val="007F65AF"/>
    <w:rsid w:val="00802A24"/>
    <w:rsid w:val="00803C55"/>
    <w:rsid w:val="008764C4"/>
    <w:rsid w:val="00894BB8"/>
    <w:rsid w:val="008D4A99"/>
    <w:rsid w:val="00917529"/>
    <w:rsid w:val="00966A12"/>
    <w:rsid w:val="009703EC"/>
    <w:rsid w:val="009965A6"/>
    <w:rsid w:val="009D5104"/>
    <w:rsid w:val="009F34C7"/>
    <w:rsid w:val="00A04816"/>
    <w:rsid w:val="00A210AE"/>
    <w:rsid w:val="00A7150E"/>
    <w:rsid w:val="00A76596"/>
    <w:rsid w:val="00A7701D"/>
    <w:rsid w:val="00A91D8D"/>
    <w:rsid w:val="00AE52A9"/>
    <w:rsid w:val="00BC3624"/>
    <w:rsid w:val="00BC5BB2"/>
    <w:rsid w:val="00C610F9"/>
    <w:rsid w:val="00C61804"/>
    <w:rsid w:val="00CA0BD4"/>
    <w:rsid w:val="00CF0895"/>
    <w:rsid w:val="00D305C8"/>
    <w:rsid w:val="00D47D11"/>
    <w:rsid w:val="00D77CE1"/>
    <w:rsid w:val="00D84F60"/>
    <w:rsid w:val="00DA326E"/>
    <w:rsid w:val="00E771E5"/>
    <w:rsid w:val="00E930E3"/>
    <w:rsid w:val="00EC18A0"/>
    <w:rsid w:val="00F03838"/>
    <w:rsid w:val="00F23925"/>
    <w:rsid w:val="00F25D64"/>
    <w:rsid w:val="00F41481"/>
    <w:rsid w:val="00F55354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4A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8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8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3624"/>
    <w:pPr>
      <w:ind w:left="720"/>
      <w:contextualSpacing/>
    </w:pPr>
  </w:style>
  <w:style w:type="paragraph" w:styleId="Poprawka">
    <w:name w:val="Revision"/>
    <w:hidden/>
    <w:uiPriority w:val="99"/>
    <w:semiHidden/>
    <w:rsid w:val="00C61804"/>
  </w:style>
  <w:style w:type="paragraph" w:styleId="Tekstdymka">
    <w:name w:val="Balloon Text"/>
    <w:basedOn w:val="Normalny"/>
    <w:link w:val="TekstdymkaZnak"/>
    <w:uiPriority w:val="99"/>
    <w:semiHidden/>
    <w:unhideWhenUsed/>
    <w:rsid w:val="007C0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D4A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p-opinion-counter">
    <w:name w:val="top-opinion-counter"/>
    <w:basedOn w:val="Domylnaczcionkaakapitu"/>
    <w:rsid w:val="007044F1"/>
  </w:style>
  <w:style w:type="character" w:customStyle="1" w:styleId="top-opinion-text">
    <w:name w:val="top-opinion-text"/>
    <w:basedOn w:val="Domylnaczcionkaakapitu"/>
    <w:rsid w:val="007044F1"/>
  </w:style>
  <w:style w:type="character" w:customStyle="1" w:styleId="single-productattribute-item">
    <w:name w:val="single-product__attribute-item"/>
    <w:basedOn w:val="Domylnaczcionkaakapitu"/>
    <w:rsid w:val="007044F1"/>
  </w:style>
  <w:style w:type="character" w:customStyle="1" w:styleId="single-productattribute-value">
    <w:name w:val="single-product__attribute-value"/>
    <w:basedOn w:val="Domylnaczcionkaakapitu"/>
    <w:rsid w:val="0070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4A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8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8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3624"/>
    <w:pPr>
      <w:ind w:left="720"/>
      <w:contextualSpacing/>
    </w:pPr>
  </w:style>
  <w:style w:type="paragraph" w:styleId="Poprawka">
    <w:name w:val="Revision"/>
    <w:hidden/>
    <w:uiPriority w:val="99"/>
    <w:semiHidden/>
    <w:rsid w:val="00C61804"/>
  </w:style>
  <w:style w:type="paragraph" w:styleId="Tekstdymka">
    <w:name w:val="Balloon Text"/>
    <w:basedOn w:val="Normalny"/>
    <w:link w:val="TekstdymkaZnak"/>
    <w:uiPriority w:val="99"/>
    <w:semiHidden/>
    <w:unhideWhenUsed/>
    <w:rsid w:val="007C0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D4A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p-opinion-counter">
    <w:name w:val="top-opinion-counter"/>
    <w:basedOn w:val="Domylnaczcionkaakapitu"/>
    <w:rsid w:val="007044F1"/>
  </w:style>
  <w:style w:type="character" w:customStyle="1" w:styleId="top-opinion-text">
    <w:name w:val="top-opinion-text"/>
    <w:basedOn w:val="Domylnaczcionkaakapitu"/>
    <w:rsid w:val="007044F1"/>
  </w:style>
  <w:style w:type="character" w:customStyle="1" w:styleId="single-productattribute-item">
    <w:name w:val="single-product__attribute-item"/>
    <w:basedOn w:val="Domylnaczcionkaakapitu"/>
    <w:rsid w:val="007044F1"/>
  </w:style>
  <w:style w:type="character" w:customStyle="1" w:styleId="single-productattribute-value">
    <w:name w:val="single-product__attribute-value"/>
    <w:basedOn w:val="Domylnaczcionkaakapitu"/>
    <w:rsid w:val="0070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eusz.pl/autor/gary-g-matth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ito.pl/wydawnictwo/Wydawnictwo+Naukowe+PW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nito.pl/autor/A.+Longstaff/" TargetMode="External"/><Relationship Id="rId11" Type="http://schemas.microsoft.com/office/2011/relationships/people" Target="people.xml"/><Relationship Id="rId5" Type="http://schemas.openxmlformats.org/officeDocument/2006/relationships/hyperlink" Target="mailto:grzegorz.zurek@awf.wro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Moryś</dc:creator>
  <cp:lastModifiedBy>ep</cp:lastModifiedBy>
  <cp:revision>14</cp:revision>
  <dcterms:created xsi:type="dcterms:W3CDTF">2023-11-13T09:45:00Z</dcterms:created>
  <dcterms:modified xsi:type="dcterms:W3CDTF">2023-11-13T10:09:00Z</dcterms:modified>
</cp:coreProperties>
</file>